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福建省2018</w:t>
      </w:r>
      <w:r>
        <w:rPr>
          <w:rFonts w:ascii="宋体" w:eastAsia="宋体" w:hint="eastAsia"/>
          <w:sz w:val="36"/>
          <w:szCs w:val="36"/>
        </w:rPr>
        <w:t>—</w:t>
      </w:r>
      <w:r>
        <w:rPr>
          <w:rFonts w:ascii="方正小标宋简体" w:eastAsia="方正小标宋简体"/>
          <w:sz w:val="36"/>
          <w:szCs w:val="36"/>
        </w:rPr>
        <w:t>2020年省级财政资金特色农业产业农机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购置补贴机具种类范围（2020年调整）</w:t>
      </w:r>
    </w:p>
    <w:p>
      <w:pPr>
        <w:snapToGrid w:val="0"/>
        <w:spacing w:line="560" w:lineRule="exact"/>
        <w:jc w:val="center"/>
        <w:rPr>
          <w:rFonts w:eastAsia="仿宋_GB2312"/>
          <w:sz w:val="30"/>
          <w:szCs w:val="30"/>
        </w:rPr>
      </w:pP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1．耕整地机械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1.1耕地机械</w:t>
      </w:r>
    </w:p>
    <w:p>
      <w:pPr>
        <w:snapToGrid w:val="0"/>
        <w:spacing w:line="560" w:lineRule="exact"/>
        <w:ind w:firstLineChars="500" w:firstLine="1600"/>
        <w:rPr>
          <w:rFonts w:eastAsia="仿宋_GB2312"/>
          <w:bCs/>
          <w:iCs/>
          <w:color w:val="000000"/>
          <w:sz w:val="32"/>
          <w:szCs w:val="32"/>
        </w:rPr>
      </w:pPr>
      <w:r>
        <w:rPr>
          <w:rFonts w:eastAsia="仿宋_GB2312"/>
          <w:bCs/>
          <w:iCs/>
          <w:color w:val="000000"/>
          <w:sz w:val="32"/>
          <w:szCs w:val="32"/>
        </w:rPr>
        <w:t>1.1.1犁耕机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2．田间管理机械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2.1植保机械</w:t>
      </w:r>
    </w:p>
    <w:p>
      <w:pPr>
        <w:snapToGrid w:val="0"/>
        <w:spacing w:line="560" w:lineRule="exact"/>
        <w:ind w:firstLineChars="500" w:firstLine="1600"/>
        <w:rPr>
          <w:rFonts w:eastAsia="仿宋_GB2312"/>
          <w:bCs/>
          <w:iCs/>
          <w:color w:val="000000"/>
          <w:sz w:val="32"/>
          <w:szCs w:val="32"/>
        </w:rPr>
      </w:pPr>
      <w:r>
        <w:rPr>
          <w:rFonts w:eastAsia="仿宋_GB2312"/>
          <w:bCs/>
          <w:iCs/>
          <w:color w:val="000000"/>
          <w:sz w:val="32"/>
          <w:szCs w:val="32"/>
        </w:rPr>
        <w:t>2.1.1杀虫灯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2.2修剪机械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iCs/>
          <w:color w:val="000000"/>
          <w:sz w:val="32"/>
          <w:szCs w:val="32"/>
        </w:rPr>
      </w:pPr>
      <w:r>
        <w:rPr>
          <w:rFonts w:eastAsia="仿宋_GB2312"/>
          <w:bCs/>
          <w:iCs/>
          <w:color w:val="000000"/>
          <w:sz w:val="32"/>
          <w:szCs w:val="32"/>
        </w:rPr>
        <w:t>2.2.1果树修剪机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iCs/>
          <w:color w:val="000000"/>
          <w:sz w:val="32"/>
          <w:szCs w:val="32"/>
        </w:rPr>
      </w:pPr>
      <w:r>
        <w:rPr>
          <w:rFonts w:eastAsia="仿宋_GB2312"/>
          <w:bCs/>
          <w:iCs/>
          <w:color w:val="000000"/>
          <w:sz w:val="32"/>
          <w:szCs w:val="32"/>
        </w:rPr>
        <w:t>2.2.2</w:t>
      </w:r>
      <w:r>
        <w:rPr>
          <w:rFonts w:eastAsia="仿宋_GB2312" w:hint="eastAsia"/>
          <w:bCs/>
          <w:iCs/>
          <w:color w:val="000000"/>
          <w:sz w:val="32"/>
          <w:szCs w:val="32"/>
        </w:rPr>
        <w:t>油锯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iCs/>
          <w:color w:val="000000"/>
          <w:sz w:val="32"/>
          <w:szCs w:val="32"/>
        </w:rPr>
      </w:pPr>
      <w:r>
        <w:rPr>
          <w:rFonts w:eastAsia="仿宋_GB2312"/>
          <w:bCs/>
          <w:iCs/>
          <w:color w:val="000000"/>
          <w:sz w:val="32"/>
          <w:szCs w:val="32"/>
        </w:rPr>
        <w:t>2.2.3割灌（草）机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iCs/>
          <w:color w:val="000000"/>
          <w:sz w:val="32"/>
          <w:szCs w:val="32"/>
        </w:rPr>
      </w:pPr>
      <w:r>
        <w:rPr>
          <w:rFonts w:eastAsia="仿宋_GB2312"/>
          <w:bCs/>
          <w:iCs/>
          <w:color w:val="000000"/>
          <w:sz w:val="32"/>
          <w:szCs w:val="32"/>
        </w:rPr>
        <w:t>2.2.4枝条切碎机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2.3其它田间管理机械</w:t>
      </w:r>
    </w:p>
    <w:p>
      <w:pPr>
        <w:snapToGrid w:val="0"/>
        <w:spacing w:line="560" w:lineRule="exact"/>
        <w:ind w:leftChars="760" w:left="6076" w:hangingChars="1400" w:hanging="44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2.3.1山地田园作业（管理）机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3．收获机械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3.1 根茎作物收获机械</w:t>
      </w:r>
    </w:p>
    <w:p>
      <w:pPr>
        <w:snapToGrid w:val="0"/>
        <w:spacing w:line="560" w:lineRule="exact"/>
        <w:ind w:leftChars="760" w:left="6076" w:hangingChars="1400" w:hanging="448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3.1.1 薯类杀秧（切蔓）机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4. 农产品初加工机械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4.1榨油机械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4.1.1</w:t>
      </w:r>
      <w:r>
        <w:rPr>
          <w:rFonts w:eastAsia="仿宋_GB2312"/>
          <w:color w:val="000000"/>
          <w:sz w:val="32"/>
          <w:szCs w:val="32"/>
          <w:shd w:val="clear" w:color="auto" w:fill="auto"/>
        </w:rPr>
        <w:t>液压榨油机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4.2果蔬加工机械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4.2.1水果热缩膜机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4.2.2水果输送机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4.2.3</w:t>
      </w:r>
      <w:r>
        <w:rPr>
          <w:rFonts w:eastAsia="仿宋_GB2312"/>
          <w:bCs/>
          <w:color w:val="000000"/>
          <w:sz w:val="32"/>
          <w:szCs w:val="32"/>
        </w:rPr>
        <w:t>根茎类作物清洗机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4.3茶叶加工机械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iCs/>
          <w:color w:val="000000"/>
          <w:sz w:val="32"/>
          <w:szCs w:val="32"/>
        </w:rPr>
      </w:pPr>
      <w:r>
        <w:rPr>
          <w:rFonts w:eastAsia="仿宋_GB2312"/>
          <w:bCs/>
          <w:iCs/>
          <w:color w:val="000000"/>
          <w:sz w:val="32"/>
          <w:szCs w:val="32"/>
        </w:rPr>
        <w:t>4.3.1茶叶速包机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5．畜牧机械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5.1其他机械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5.1.1隧道式加温消毒设备</w:t>
      </w:r>
    </w:p>
    <w:p>
      <w:pPr>
        <w:spacing w:line="560" w:lineRule="exact"/>
        <w:ind w:firstLine="525"/>
        <w:jc w:val="left"/>
        <w:rPr>
          <w:rFonts w:ascii="微软雅黑" w:eastAsia="微软雅黑" w:cs="宋体" w:hint="eastAsia"/>
          <w:color w:val="000000"/>
          <w:kern w:val="0"/>
          <w:sz w:val="32"/>
          <w:szCs w:val="32"/>
          <w:lang w:bidi="ar-SA"/>
        </w:rPr>
      </w:pPr>
      <w:r>
        <w:rPr>
          <w:rFonts w:eastAsia="黑体" w:cs="宋体"/>
          <w:sz w:val="32"/>
          <w:szCs w:val="32"/>
          <w:lang w:bidi="ar-SA"/>
        </w:rPr>
        <w:t>6</w:t>
      </w:r>
      <w:r>
        <w:rPr>
          <w:rFonts w:eastAsia="黑体" w:cs="宋体" w:hint="eastAsia"/>
          <w:sz w:val="32"/>
          <w:szCs w:val="32"/>
          <w:lang w:bidi="ar-SA"/>
        </w:rPr>
        <w:t>．</w:t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水产机械</w:t>
      </w:r>
    </w:p>
    <w:p>
      <w:pPr>
        <w:spacing w:line="560" w:lineRule="exact"/>
        <w:ind w:firstLine="945"/>
        <w:jc w:val="left"/>
        <w:rPr>
          <w:rFonts w:ascii="微软雅黑" w:eastAsia="微软雅黑" w:cs="宋体" w:hint="eastAsia"/>
          <w:color w:val="000000"/>
          <w:kern w:val="0"/>
          <w:sz w:val="32"/>
          <w:szCs w:val="32"/>
          <w:lang w:bidi="ar-SA"/>
        </w:rPr>
      </w:pPr>
      <w:r>
        <w:rPr>
          <w:rFonts w:eastAsia="仿宋_GB2312" w:cs="宋体"/>
          <w:sz w:val="32"/>
          <w:szCs w:val="32"/>
          <w:lang w:bidi="ar-SA"/>
        </w:rPr>
        <w:t>6</w:t>
      </w:r>
      <w:r>
        <w:rPr>
          <w:rFonts w:eastAsia="仿宋_GB2312" w:cs="宋体" w:hint="eastAsia"/>
          <w:sz w:val="32"/>
          <w:szCs w:val="32"/>
          <w:lang w:bidi="ar-SA"/>
        </w:rPr>
        <w:t>.1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水产养殖机械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bCs/>
          <w:iCs/>
          <w:color w:val="000000"/>
          <w:sz w:val="32"/>
          <w:szCs w:val="32"/>
        </w:rPr>
      </w:pPr>
      <w:r>
        <w:rPr>
          <w:rFonts w:eastAsia="仿宋_GB2312" w:hint="eastAsia"/>
          <w:bCs/>
          <w:iCs/>
          <w:color w:val="000000"/>
          <w:sz w:val="32"/>
          <w:szCs w:val="32"/>
        </w:rPr>
        <w:t>6.1.</w:t>
      </w:r>
      <w:r>
        <w:rPr>
          <w:rFonts w:eastAsia="仿宋_GB2312"/>
          <w:bCs/>
          <w:iCs/>
          <w:color w:val="000000"/>
          <w:sz w:val="32"/>
          <w:szCs w:val="32"/>
        </w:rPr>
        <w:t>1</w:t>
      </w:r>
      <w:r>
        <w:rPr>
          <w:rFonts w:eastAsia="仿宋_GB2312" w:hint="eastAsia"/>
          <w:bCs/>
          <w:iCs/>
          <w:color w:val="000000"/>
          <w:sz w:val="32"/>
          <w:szCs w:val="32"/>
        </w:rPr>
        <w:t>鲍鱼养殖箱（屋）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 w:cs="宋体"/>
          <w:color w:val="000000"/>
          <w:sz w:val="32"/>
          <w:szCs w:val="32"/>
          <w:lang w:bidi="ar-SA"/>
        </w:rPr>
        <w:t>6</w:t>
      </w:r>
      <w:r>
        <w:rPr>
          <w:rFonts w:eastAsia="仿宋_GB2312" w:cs="宋体" w:hint="eastAsia"/>
          <w:color w:val="000000"/>
          <w:sz w:val="32"/>
          <w:szCs w:val="32"/>
          <w:lang w:bidi="ar-SA"/>
        </w:rPr>
        <w:t>.1.</w:t>
      </w:r>
      <w:r>
        <w:rPr>
          <w:rFonts w:eastAsia="仿宋_GB2312" w:cs="宋体"/>
          <w:color w:val="000000"/>
          <w:sz w:val="32"/>
          <w:szCs w:val="32"/>
          <w:lang w:bidi="ar-SA"/>
        </w:rPr>
        <w:t>2</w:t>
      </w:r>
      <w:r>
        <w:rPr>
          <w:rFonts w:eastAsia="仿宋_GB2312"/>
          <w:color w:val="000000"/>
          <w:sz w:val="32"/>
          <w:szCs w:val="32"/>
        </w:rPr>
        <w:t>插拔桩机</w:t>
      </w:r>
    </w:p>
    <w:p>
      <w:pPr>
        <w:spacing w:line="560" w:lineRule="exact"/>
        <w:ind w:firstLine="945"/>
        <w:jc w:val="left"/>
        <w:rPr>
          <w:rFonts w:ascii="微软雅黑" w:eastAsia="微软雅黑" w:cs="宋体" w:hint="eastAsia"/>
          <w:color w:val="000000"/>
          <w:kern w:val="0"/>
          <w:sz w:val="32"/>
          <w:szCs w:val="32"/>
          <w:lang w:bidi="ar-SA"/>
        </w:rPr>
      </w:pPr>
      <w:r>
        <w:rPr>
          <w:rFonts w:eastAsia="仿宋_GB2312" w:cs="宋体"/>
          <w:sz w:val="32"/>
          <w:szCs w:val="32"/>
          <w:lang w:bidi="ar-SA"/>
        </w:rPr>
        <w:t>6</w:t>
      </w:r>
      <w:r>
        <w:rPr>
          <w:rFonts w:eastAsia="仿宋_GB2312" w:cs="宋体" w:hint="eastAsia"/>
          <w:sz w:val="32"/>
          <w:szCs w:val="32"/>
          <w:lang w:bidi="ar-SA"/>
        </w:rPr>
        <w:t>.</w:t>
      </w:r>
      <w:r>
        <w:rPr>
          <w:rFonts w:eastAsia="仿宋_GB2312" w:cs="宋体"/>
          <w:sz w:val="32"/>
          <w:szCs w:val="32"/>
          <w:lang w:bidi="ar-SA"/>
        </w:rPr>
        <w:t>2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水产捕捞机械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 w:cs="宋体" w:hint="eastAsia"/>
          <w:color w:val="000000"/>
          <w:sz w:val="32"/>
          <w:szCs w:val="32"/>
          <w:lang w:bidi="ar-SA"/>
        </w:rPr>
      </w:pPr>
      <w:r>
        <w:rPr>
          <w:rFonts w:eastAsia="仿宋_GB2312" w:cs="宋体"/>
          <w:color w:val="000000"/>
          <w:sz w:val="32"/>
          <w:szCs w:val="32"/>
          <w:lang w:bidi="ar-SA"/>
        </w:rPr>
        <w:t>6</w:t>
      </w:r>
      <w:r>
        <w:rPr>
          <w:rFonts w:eastAsia="仿宋_GB2312" w:cs="宋体" w:hint="eastAsia"/>
          <w:color w:val="000000"/>
          <w:sz w:val="32"/>
          <w:szCs w:val="32"/>
          <w:lang w:bidi="ar-SA"/>
        </w:rPr>
        <w:t>.</w:t>
      </w:r>
      <w:r>
        <w:rPr>
          <w:rFonts w:eastAsia="仿宋_GB2312" w:cs="宋体"/>
          <w:color w:val="000000"/>
          <w:sz w:val="32"/>
          <w:szCs w:val="32"/>
          <w:lang w:bidi="ar-SA"/>
        </w:rPr>
        <w:t>2</w:t>
      </w:r>
      <w:r>
        <w:rPr>
          <w:rFonts w:eastAsia="仿宋_GB2312" w:cs="宋体" w:hint="eastAsia"/>
          <w:color w:val="000000"/>
          <w:sz w:val="32"/>
          <w:szCs w:val="32"/>
          <w:lang w:bidi="ar-SA"/>
        </w:rPr>
        <w:t>.1</w:t>
      </w:r>
      <w:r>
        <w:rPr>
          <w:rFonts w:eastAsia="仿宋_GB2312" w:cs="宋体"/>
          <w:color w:val="000000"/>
          <w:sz w:val="32"/>
          <w:szCs w:val="32"/>
          <w:lang w:bidi="ar-SA"/>
        </w:rPr>
        <w:t>紫菜收割机（不带工作平台）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7．农田基本建设机械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7.1挖掘机械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7.1.1挖坑机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8．设施农业设备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</w:t>
      </w:r>
      <w:r>
        <w:rPr>
          <w:rFonts w:eastAsia="仿宋_GB2312"/>
          <w:color w:val="000000"/>
          <w:sz w:val="32"/>
          <w:szCs w:val="32"/>
          <w:shd w:val="clear" w:color="auto" w:fill="auto"/>
        </w:rPr>
        <w:t>食用菌生产设备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  <w:shd w:val="clear" w:color="auto" w:fill="auto"/>
        </w:rPr>
      </w:pPr>
      <w:r>
        <w:rPr>
          <w:rFonts w:eastAsia="仿宋_GB2312"/>
          <w:color w:val="000000"/>
          <w:sz w:val="32"/>
          <w:szCs w:val="32"/>
        </w:rPr>
        <w:t>8.1.1</w:t>
      </w:r>
      <w:r>
        <w:rPr>
          <w:rFonts w:eastAsia="仿宋_GB2312"/>
          <w:color w:val="000000"/>
          <w:sz w:val="32"/>
          <w:szCs w:val="32"/>
          <w:shd w:val="clear" w:color="auto" w:fill="auto"/>
        </w:rPr>
        <w:t>食用菌料混合机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  <w:shd w:val="clear" w:color="auto" w:fill="auto"/>
        </w:rPr>
      </w:pPr>
      <w:r>
        <w:rPr>
          <w:rFonts w:eastAsia="仿宋_GB2312"/>
          <w:color w:val="000000"/>
          <w:sz w:val="32"/>
          <w:szCs w:val="32"/>
        </w:rPr>
        <w:t>8.1.2</w:t>
      </w:r>
      <w:r>
        <w:rPr>
          <w:rFonts w:eastAsia="仿宋_GB2312"/>
          <w:color w:val="000000"/>
          <w:sz w:val="32"/>
          <w:szCs w:val="32"/>
          <w:shd w:val="clear" w:color="auto" w:fill="auto"/>
        </w:rPr>
        <w:t>食用菌料翻堆机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bCs/>
          <w:color w:val="000000"/>
          <w:sz w:val="32"/>
          <w:szCs w:val="32"/>
          <w:shd w:val="clear" w:color="auto" w:fill="auto"/>
        </w:rPr>
      </w:pPr>
      <w:r>
        <w:rPr>
          <w:rFonts w:eastAsia="仿宋_GB2312"/>
          <w:color w:val="000000"/>
          <w:sz w:val="32"/>
          <w:szCs w:val="32"/>
          <w:shd w:val="clear" w:color="auto" w:fill="auto"/>
        </w:rPr>
        <w:t>8.1.3</w:t>
      </w:r>
      <w:r>
        <w:rPr>
          <w:rFonts w:eastAsia="仿宋_GB2312"/>
          <w:bCs/>
          <w:color w:val="000000"/>
          <w:sz w:val="32"/>
          <w:szCs w:val="32"/>
          <w:shd w:val="clear" w:color="auto" w:fill="auto"/>
        </w:rPr>
        <w:t>食用菌铺料机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8.2设施农业库棚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8.2.1机库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9．其他机械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9.1农用航空器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9.1.1植保无人飞机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9.2其他机械</w:t>
        <w:tab/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9.2.1绑枝机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9.2.2伐竹机</w:t>
      </w:r>
    </w:p>
    <w:p>
      <w:pPr>
        <w:snapToGrid w:val="0"/>
        <w:spacing w:line="560" w:lineRule="exact"/>
        <w:ind w:leftChars="760" w:left="4316" w:hangingChars="850" w:hanging="27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9.2.3大米色选机</w:t>
      </w:r>
    </w:p>
    <w:p>
      <w:pPr>
        <w:snapToGrid w:val="0"/>
        <w:spacing w:line="560" w:lineRule="exact"/>
        <w:ind w:leftChars="760" w:left="4316" w:hangingChars="850" w:hanging="272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9.2.4</w:t>
      </w:r>
      <w:r>
        <w:rPr>
          <w:rFonts w:eastAsia="仿宋_GB2312"/>
          <w:bCs/>
          <w:color w:val="000000"/>
          <w:sz w:val="32"/>
          <w:szCs w:val="32"/>
        </w:rPr>
        <w:t>农药（肥料）液体搅拌机</w:t>
      </w:r>
    </w:p>
    <w:p>
      <w:pPr>
        <w:snapToGrid w:val="0"/>
        <w:spacing w:line="560" w:lineRule="exact"/>
        <w:ind w:leftChars="760" w:left="4316" w:hangingChars="850" w:hanging="272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9.2.5玻璃钢撑杆</w:t>
      </w:r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微软雅黑">
    <w:altName w:val="MS Gothic"/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- 8 -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- 8 -</w:t>
    </w:r>
    <w:r>
      <w:rPr>
        <w:rStyle w:val="16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- 8 -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6">
    <w:name w:val="page number"/>
    <w:basedOn w:val="10"/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642</TotalTime>
  <Application>Yozo_Office</Application>
  <Pages>3</Pages>
  <Words>400</Words>
  <Characters>555</Characters>
  <Lines>58</Lines>
  <Paragraphs>56</Paragraphs>
  <CharactersWithSpaces>559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2020-08-05T01:29:50Z</cp:lastPrinted>
  <dcterms:created xsi:type="dcterms:W3CDTF">2019-07-16T09:20:43Z</dcterms:created>
  <dcterms:modified xsi:type="dcterms:W3CDTF">2020-09-16T08:33:42Z</dcterms:modified>
</cp:coreProperties>
</file>