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bookmarkStart w:id="0" w:name="OLE_LINK109"/>
      <w:r>
        <w:rPr>
          <w:rFonts w:hint="eastAsia" w:ascii="方正小标宋_GBK" w:hAnsi="方正小标宋_GBK" w:eastAsia="方正小标宋_GBK" w:cs="方正小标宋_GBK"/>
          <w:sz w:val="44"/>
        </w:rPr>
        <w:t>2020年罗源县科级领导干部任职前</w:t>
      </w:r>
    </w:p>
    <w:p>
      <w:pPr>
        <w:spacing w:line="518" w:lineRule="exact"/>
        <w:ind w:left="860" w:right="240" w:hanging="714"/>
        <w:jc w:val="center"/>
        <w:rPr>
          <w:rFonts w:hint="eastAsia" w:ascii="方正小标宋_GBK" w:hAnsi="方正小标宋_GBK" w:eastAsia="方正小标宋_GBK" w:cs="方正小标宋_GBK"/>
          <w:color w:val="auto"/>
          <w:sz w:val="44"/>
          <w:lang w:val="en-US" w:eastAsia="zh-CN"/>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5</w:t>
      </w:r>
      <w:r>
        <w:rPr>
          <w:rFonts w:hint="eastAsia" w:ascii="方正小标宋_GBK" w:hAnsi="方正小标宋_GBK" w:eastAsia="方正小标宋_GBK" w:cs="方正小标宋_GBK"/>
          <w:sz w:val="44"/>
        </w:rPr>
        <w:t>）</w:t>
      </w:r>
    </w:p>
    <w:bookmarkEnd w:id="0"/>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w:t>
      </w:r>
      <w:bookmarkStart w:id="1" w:name="OLE_LINK2"/>
      <w:r>
        <w:rPr>
          <w:rFonts w:hint="eastAsia" w:ascii="仿宋_GB2312" w:hAnsi="仿宋_GB2312" w:eastAsia="仿宋_GB2312" w:cs="仿宋_GB2312"/>
          <w:sz w:val="32"/>
          <w:szCs w:val="32"/>
        </w:rPr>
        <w:t>《宪法》规定，国家对于从事教育、科学、技术、文学、艺术和其他文化事业的公民的有益于人民的创造性工作</w:t>
      </w:r>
      <w:bookmarkEnd w:id="1"/>
      <w:r>
        <w:rPr>
          <w:rFonts w:hint="eastAsia" w:ascii="仿宋_GB2312" w:hAnsi="仿宋_GB2312" w:eastAsia="仿宋_GB2312" w:cs="仿宋_GB2312"/>
          <w:sz w:val="32"/>
          <w:szCs w:val="32"/>
        </w:rPr>
        <w:t>，（ 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A、给以鼓励和帮助      B、给以物质奖励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C、给以财政支持        D、给以技术支持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bookmarkStart w:id="2" w:name="OLE_LINK3"/>
      <w:r>
        <w:rPr>
          <w:rFonts w:hint="eastAsia" w:ascii="仿宋_GB2312" w:hAnsi="仿宋_GB2312" w:eastAsia="仿宋_GB2312" w:cs="仿宋_GB2312"/>
          <w:sz w:val="32"/>
          <w:szCs w:val="32"/>
        </w:rPr>
        <w:t>各级监察委员会是行使（ C ）的专责机关</w:t>
      </w:r>
      <w:bookmarkEnd w:id="2"/>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A、党和国家审查职能    B、国家监督职能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C、国家监察职能        D、党和国家检查职能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bookmarkStart w:id="3" w:name="OLE_LINK110"/>
      <w:bookmarkStart w:id="4" w:name="OLE_LINK4"/>
      <w:r>
        <w:rPr>
          <w:rFonts w:hint="eastAsia" w:ascii="仿宋_GB2312" w:hAnsi="仿宋_GB2312" w:eastAsia="仿宋_GB2312" w:cs="仿宋_GB2312"/>
          <w:sz w:val="32"/>
          <w:szCs w:val="32"/>
        </w:rPr>
        <w:t>下列关于各级人大和人民的关系的说法最准确的一项</w:t>
      </w:r>
      <w:bookmarkEnd w:id="3"/>
      <w:r>
        <w:rPr>
          <w:rFonts w:hint="eastAsia" w:ascii="仿宋_GB2312" w:hAnsi="仿宋_GB2312" w:eastAsia="仿宋_GB2312" w:cs="仿宋_GB2312"/>
          <w:sz w:val="32"/>
          <w:szCs w:val="32"/>
        </w:rPr>
        <w:t>是（ D ）。</w:t>
      </w:r>
    </w:p>
    <w:bookmarkEnd w:id="4"/>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A、地方各级人大都由直接选举产生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B、地方各级人大做任何工作都须征求民意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C、地方各级人大须时刻关注人民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D、地方各级人大对人民负责，受人民监督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bookmarkStart w:id="5" w:name="OLE_LINK5"/>
      <w:bookmarkStart w:id="6" w:name="OLE_LINK111"/>
      <w:r>
        <w:rPr>
          <w:rFonts w:hint="eastAsia" w:ascii="仿宋_GB2312" w:hAnsi="仿宋_GB2312" w:eastAsia="仿宋_GB2312" w:cs="仿宋_GB2312"/>
          <w:sz w:val="32"/>
          <w:szCs w:val="32"/>
        </w:rPr>
        <w:t>根据我国《宪法》的相关规定，关于公民的申诉、控告或者检举的说法错误的一项是（ A ）</w:t>
      </w:r>
      <w:bookmarkEnd w:id="5"/>
      <w:r>
        <w:rPr>
          <w:rFonts w:hint="eastAsia" w:ascii="仿宋_GB2312" w:hAnsi="仿宋_GB2312" w:eastAsia="仿宋_GB2312" w:cs="仿宋_GB2312"/>
          <w:sz w:val="32"/>
          <w:szCs w:val="32"/>
        </w:rPr>
        <w:t>。</w:t>
      </w:r>
    </w:p>
    <w:bookmarkEnd w:id="6"/>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A、对于公民的申诉、控告或者检举，有关国家机关必须立即回复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B、任何人不得压制和打击报复提出申诉、控告或者检举的公民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C、对于任何国家机关和国家工作人员的违法失职行为，公民有向有关国家机关提出申诉、控告或者检举的权利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D、公民申诉、控告或者检举，不得捏造或者歪曲事实进行诬告陷害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bookmarkStart w:id="7" w:name="OLE_LINK112"/>
      <w:bookmarkStart w:id="8" w:name="OLE_LINK6"/>
      <w:r>
        <w:rPr>
          <w:rFonts w:hint="eastAsia" w:ascii="仿宋_GB2312" w:hAnsi="仿宋_GB2312" w:eastAsia="仿宋_GB2312" w:cs="仿宋_GB2312"/>
          <w:sz w:val="32"/>
          <w:szCs w:val="32"/>
        </w:rPr>
        <w:t>对调查工作结束后发现立案依据不充分或者失实，案件处置出现重大失误，监察人员严重违法的</w:t>
      </w:r>
      <w:bookmarkEnd w:id="7"/>
      <w:r>
        <w:rPr>
          <w:rFonts w:hint="eastAsia" w:ascii="仿宋_GB2312" w:hAnsi="仿宋_GB2312" w:eastAsia="仿宋_GB2312" w:cs="仿宋_GB2312"/>
          <w:sz w:val="32"/>
          <w:szCs w:val="32"/>
        </w:rPr>
        <w:t>，应当追究（ A ）的责任</w:t>
      </w:r>
      <w:bookmarkEnd w:id="8"/>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A、负有责任的领导人员和直接责任人员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C、负有责任的领导人员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D、直接责任人员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rPr>
        <w:t xml:space="preserve"> </w:t>
      </w:r>
      <w:bookmarkStart w:id="9" w:name="OLE_LINK7"/>
      <w:r>
        <w:rPr>
          <w:rFonts w:hint="eastAsia" w:ascii="仿宋_GB2312" w:hAnsi="仿宋_GB2312" w:eastAsia="仿宋_GB2312" w:cs="仿宋_GB2312"/>
          <w:sz w:val="32"/>
          <w:szCs w:val="32"/>
        </w:rPr>
        <w:t>国</w:t>
      </w:r>
      <w:bookmarkStart w:id="10" w:name="OLE_LINK113"/>
      <w:r>
        <w:rPr>
          <w:rFonts w:hint="eastAsia" w:ascii="仿宋_GB2312" w:hAnsi="仿宋_GB2312" w:eastAsia="仿宋_GB2312" w:cs="仿宋_GB2312"/>
          <w:sz w:val="32"/>
          <w:szCs w:val="32"/>
        </w:rPr>
        <w:t>家重点保护野生动物名录报（ A</w:t>
      </w:r>
      <w:bookmarkEnd w:id="10"/>
      <w:r>
        <w:rPr>
          <w:rFonts w:hint="eastAsia" w:ascii="仿宋_GB2312" w:hAnsi="仿宋_GB2312" w:eastAsia="仿宋_GB2312" w:cs="仿宋_GB2312"/>
          <w:sz w:val="32"/>
          <w:szCs w:val="32"/>
        </w:rPr>
        <w:t xml:space="preserve"> ）批准公布</w:t>
      </w:r>
      <w:bookmarkEnd w:id="9"/>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A、国务院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B、国务院林业草原主管部门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C、全国人民代表大会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D、全国人民代表大会常务委员会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bookmarkStart w:id="11" w:name="OLE_LINK114"/>
      <w:bookmarkStart w:id="12" w:name="OLE_LINK8"/>
      <w:bookmarkStart w:id="13" w:name="OLE_LINK9"/>
      <w:r>
        <w:rPr>
          <w:rFonts w:hint="eastAsia" w:ascii="仿宋_GB2312" w:hAnsi="仿宋_GB2312" w:eastAsia="仿宋_GB2312" w:cs="仿宋_GB2312"/>
          <w:sz w:val="32"/>
          <w:szCs w:val="32"/>
        </w:rPr>
        <w:t xml:space="preserve">根据《中华人民共和国突发事件应对法》的规定，对于事后恢复与重建，下列说法不正确的是（ D </w:t>
      </w:r>
      <w:bookmarkEnd w:id="11"/>
      <w:r>
        <w:rPr>
          <w:rFonts w:hint="eastAsia" w:ascii="仿宋_GB2312" w:hAnsi="仿宋_GB2312" w:eastAsia="仿宋_GB2312" w:cs="仿宋_GB2312"/>
          <w:sz w:val="32"/>
          <w:szCs w:val="32"/>
        </w:rPr>
        <w:t>）</w:t>
      </w:r>
      <w:bookmarkEnd w:id="12"/>
      <w:r>
        <w:rPr>
          <w:rFonts w:hint="eastAsia" w:ascii="仿宋_GB2312" w:hAnsi="仿宋_GB2312" w:eastAsia="仿宋_GB2312" w:cs="仿宋_GB2312"/>
          <w:sz w:val="32"/>
          <w:szCs w:val="32"/>
        </w:rPr>
        <w:t>。</w:t>
      </w:r>
      <w:bookmarkEnd w:id="13"/>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A、国务院根据受突发事件影响地区遭受损失的情况，制定扶持该地区有关行业发展的优惠政策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B、受突发事件影响地区的人民政府应当根据本地区遭受损失的情况，制定救助、补偿、抚慰、抚恤、安置等善后工作计划并组织实施，妥善解决因处置突发事件引发的矛盾和纠纷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C、公民参加应急救援工作或者协助维护社会秩序期间，其在本单位的工资待遇和福利不变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D、公民参加应急救援工作表现突出、成绩显著的，由省级人民政府给予表彰或者奖励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bookmarkStart w:id="14" w:name="OLE_LINK10"/>
      <w:r>
        <w:rPr>
          <w:rFonts w:hint="eastAsia" w:ascii="仿宋_GB2312" w:hAnsi="仿宋_GB2312" w:eastAsia="仿宋_GB2312" w:cs="仿宋_GB2312"/>
          <w:sz w:val="32"/>
          <w:szCs w:val="32"/>
        </w:rPr>
        <w:t>监察委员会对违法的公职人员依法作出（ D ）决定</w:t>
      </w:r>
      <w:bookmarkEnd w:id="14"/>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党纪处分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bookmarkStart w:id="15" w:name="OLE_LINK115"/>
      <w:bookmarkStart w:id="16" w:name="OLE_LINK11"/>
      <w:r>
        <w:rPr>
          <w:rFonts w:hint="eastAsia" w:ascii="仿宋_GB2312" w:hAnsi="仿宋_GB2312" w:eastAsia="仿宋_GB2312" w:cs="仿宋_GB2312"/>
          <w:sz w:val="32"/>
          <w:szCs w:val="32"/>
        </w:rPr>
        <w:t>有关单位和人员报送、报告突发事件信息，应当做到（ D ），不得迟报、谎报、瞒报、漏报</w:t>
      </w:r>
      <w:bookmarkEnd w:id="15"/>
      <w:r>
        <w:rPr>
          <w:rFonts w:hint="eastAsia" w:ascii="仿宋_GB2312" w:hAnsi="仿宋_GB2312" w:eastAsia="仿宋_GB2312" w:cs="仿宋_GB2312"/>
          <w:sz w:val="32"/>
          <w:szCs w:val="32"/>
        </w:rPr>
        <w:t>。</w:t>
      </w:r>
    </w:p>
    <w:bookmarkEnd w:id="16"/>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bookmarkStart w:id="17" w:name="OLE_LINK116"/>
      <w:bookmarkStart w:id="18" w:name="OLE_LINK12"/>
      <w:r>
        <w:rPr>
          <w:rFonts w:hint="eastAsia" w:ascii="仿宋_GB2312" w:hAnsi="仿宋_GB2312" w:eastAsia="仿宋_GB2312" w:cs="仿宋_GB2312"/>
          <w:sz w:val="32"/>
          <w:szCs w:val="32"/>
        </w:rPr>
        <w:t>被调查人既涉嫌严重职务违法或者职务犯罪，又涉嫌其他违法犯罪的，一般应当由（ A ）为主调查，其他</w:t>
      </w:r>
      <w:bookmarkEnd w:id="17"/>
      <w:r>
        <w:rPr>
          <w:rFonts w:hint="eastAsia" w:ascii="仿宋_GB2312" w:hAnsi="仿宋_GB2312" w:eastAsia="仿宋_GB2312" w:cs="仿宋_GB2312"/>
          <w:sz w:val="32"/>
          <w:szCs w:val="32"/>
        </w:rPr>
        <w:t>机关予以协助</w:t>
      </w:r>
      <w:bookmarkEnd w:id="18"/>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监察机关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检察机关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监察机关和公安机关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bookmarkStart w:id="19" w:name="OLE_LINK117"/>
      <w:bookmarkStart w:id="20" w:name="OLE_LINK13"/>
      <w:r>
        <w:rPr>
          <w:rFonts w:hint="eastAsia" w:ascii="仿宋_GB2312" w:hAnsi="仿宋_GB2312" w:eastAsia="仿宋_GB2312" w:cs="仿宋_GB2312"/>
          <w:sz w:val="32"/>
          <w:szCs w:val="32"/>
        </w:rPr>
        <w:t>国家监察委员会主任每届任期同全国人民代表大会每届任期相同，连续任职不得超过（ A ）</w:t>
      </w:r>
      <w:bookmarkEnd w:id="19"/>
      <w:r>
        <w:rPr>
          <w:rFonts w:hint="eastAsia" w:ascii="仿宋_GB2312" w:hAnsi="仿宋_GB2312" w:eastAsia="仿宋_GB2312" w:cs="仿宋_GB2312"/>
          <w:sz w:val="32"/>
          <w:szCs w:val="32"/>
        </w:rPr>
        <w:t>。</w:t>
      </w:r>
    </w:p>
    <w:bookmarkEnd w:id="20"/>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bookmarkStart w:id="21" w:name="OLE_LINK15"/>
      <w:bookmarkStart w:id="22" w:name="OLE_LINK14"/>
      <w:r>
        <w:rPr>
          <w:rFonts w:hint="eastAsia" w:ascii="仿宋_GB2312" w:hAnsi="仿宋_GB2312" w:eastAsia="仿宋_GB2312" w:cs="仿宋_GB2312"/>
          <w:sz w:val="32"/>
          <w:szCs w:val="32"/>
        </w:rPr>
        <w:t>中国的政权组织形式是（ D ）</w:t>
      </w:r>
      <w:bookmarkEnd w:id="21"/>
      <w:r>
        <w:rPr>
          <w:rFonts w:hint="eastAsia" w:ascii="仿宋_GB2312" w:hAnsi="仿宋_GB2312" w:eastAsia="仿宋_GB2312" w:cs="仿宋_GB2312"/>
          <w:sz w:val="32"/>
          <w:szCs w:val="32"/>
        </w:rPr>
        <w:t>。</w:t>
      </w:r>
      <w:bookmarkEnd w:id="22"/>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人民民主专政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共产党领导的多党合作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人民代表大会制度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bookmarkStart w:id="23" w:name="OLE_LINK21"/>
      <w:bookmarkStart w:id="24" w:name="OLE_LINK16"/>
      <w:r>
        <w:rPr>
          <w:rFonts w:hint="eastAsia" w:ascii="仿宋_GB2312" w:hAnsi="仿宋_GB2312" w:eastAsia="仿宋_GB2312" w:cs="仿宋_GB2312"/>
          <w:sz w:val="32"/>
          <w:szCs w:val="32"/>
        </w:rPr>
        <w:t>根据我国《宪法》的规定，下列不属于我国公民享有的基本权利和自由的一项是（ C ）</w:t>
      </w:r>
      <w:bookmarkEnd w:id="23"/>
      <w:r>
        <w:rPr>
          <w:rFonts w:hint="eastAsia" w:ascii="仿宋_GB2312" w:hAnsi="仿宋_GB2312" w:eastAsia="仿宋_GB2312" w:cs="仿宋_GB2312"/>
          <w:sz w:val="32"/>
          <w:szCs w:val="32"/>
        </w:rPr>
        <w:t>。</w:t>
      </w:r>
    </w:p>
    <w:bookmarkEnd w:id="24"/>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人身自由</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依法纳税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宗教信仰自由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bookmarkStart w:id="25" w:name="OLE_LINK118"/>
      <w:bookmarkStart w:id="26" w:name="OLE_LINK17"/>
      <w:r>
        <w:rPr>
          <w:rFonts w:hint="eastAsia" w:ascii="仿宋_GB2312" w:hAnsi="仿宋_GB2312" w:eastAsia="仿宋_GB2312" w:cs="仿宋_GB2312"/>
          <w:sz w:val="32"/>
          <w:szCs w:val="32"/>
        </w:rPr>
        <w:t xml:space="preserve">人民代表大会制度的关键是（ D </w:t>
      </w:r>
      <w:bookmarkEnd w:id="25"/>
      <w:r>
        <w:rPr>
          <w:rFonts w:hint="eastAsia" w:ascii="仿宋_GB2312" w:hAnsi="仿宋_GB2312" w:eastAsia="仿宋_GB2312" w:cs="仿宋_GB2312"/>
          <w:sz w:val="32"/>
          <w:szCs w:val="32"/>
        </w:rPr>
        <w:t>）</w:t>
      </w:r>
      <w:bookmarkEnd w:id="26"/>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少数服从多数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选民民主选举代表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以人民代表大会为基础建立全部国家机构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bookmarkStart w:id="27" w:name="OLE_LINK18"/>
      <w:r>
        <w:rPr>
          <w:rFonts w:hint="eastAsia" w:ascii="仿宋_GB2312" w:hAnsi="仿宋_GB2312" w:eastAsia="仿宋_GB2312" w:cs="仿宋_GB2312"/>
          <w:sz w:val="32"/>
          <w:szCs w:val="32"/>
        </w:rPr>
        <w:t>对涉嫌贪污贿赂、失职渎职等职务犯罪的被调查人，监察机关可以进行（ D ），要求其如实供述涉嫌犯罪的情况</w:t>
      </w:r>
      <w:bookmarkEnd w:id="27"/>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盘问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询问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讯问</w:t>
      </w:r>
    </w:p>
    <w:p>
      <w:pPr>
        <w:numPr>
          <w:ilvl w:val="0"/>
          <w:numId w:val="0"/>
        </w:numPr>
        <w:rPr>
          <w:rFonts w:hint="eastAsia" w:ascii="仿宋_GB2312" w:hAnsi="仿宋_GB2312" w:eastAsia="仿宋_GB2312" w:cs="仿宋_GB2312"/>
          <w:b w:val="0"/>
          <w:bCs w:val="0"/>
          <w:sz w:val="32"/>
          <w:szCs w:val="32"/>
          <w:lang w:val="en-US" w:eastAsia="zh-CN"/>
        </w:rPr>
      </w:pPr>
      <w:bookmarkStart w:id="28" w:name="OLE_LINK176"/>
      <w:r>
        <w:rPr>
          <w:rFonts w:hint="eastAsia" w:ascii="仿宋_GB2312" w:hAnsi="仿宋_GB2312" w:eastAsia="仿宋_GB2312" w:cs="仿宋_GB2312"/>
          <w:sz w:val="32"/>
          <w:szCs w:val="32"/>
          <w:lang w:val="en-US" w:eastAsia="zh-CN"/>
        </w:rPr>
        <w:t>16.</w:t>
      </w:r>
      <w:bookmarkStart w:id="29" w:name="OLE_LINK19"/>
      <w:bookmarkStart w:id="30" w:name="OLE_LINK20"/>
      <w:r>
        <w:rPr>
          <w:rFonts w:hint="eastAsia" w:ascii="仿宋_GB2312" w:hAnsi="仿宋_GB2312" w:eastAsia="仿宋_GB2312" w:cs="仿宋_GB2312"/>
          <w:b w:val="0"/>
          <w:bCs w:val="0"/>
          <w:sz w:val="32"/>
          <w:szCs w:val="32"/>
          <w:lang w:val="en-US" w:eastAsia="zh-CN"/>
        </w:rPr>
        <w:t>依据《民法典》的规定，关于遗嘱继承与法定继承的关系，下列选项正确的是：（ C ）</w:t>
      </w:r>
      <w:bookmarkEnd w:id="29"/>
      <w:r>
        <w:rPr>
          <w:rFonts w:hint="eastAsia" w:ascii="仿宋_GB2312" w:hAnsi="仿宋_GB2312" w:eastAsia="仿宋_GB2312" w:cs="仿宋_GB2312"/>
          <w:b w:val="0"/>
          <w:bCs w:val="0"/>
          <w:sz w:val="32"/>
          <w:szCs w:val="32"/>
          <w:lang w:val="en-US" w:eastAsia="zh-CN"/>
        </w:rPr>
        <w:t>。</w:t>
      </w:r>
      <w:bookmarkEnd w:id="30"/>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A、法定继承优先于遗嘱继承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B、遗嘱继承与法定继承无所谓谁优先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C、遗嘱继承优先于法定继承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D、遗嘱继承与法定继承不相干</w:t>
      </w:r>
    </w:p>
    <w:bookmarkEnd w:id="28"/>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17.</w:t>
      </w:r>
      <w:bookmarkStart w:id="31" w:name="OLE_LINK119"/>
      <w:bookmarkStart w:id="32" w:name="OLE_LINK22"/>
      <w:r>
        <w:rPr>
          <w:rFonts w:hint="eastAsia" w:ascii="仿宋_GB2312" w:hAnsi="仿宋_GB2312" w:eastAsia="仿宋_GB2312" w:cs="仿宋_GB2312"/>
          <w:b w:val="0"/>
          <w:bCs w:val="0"/>
          <w:sz w:val="32"/>
          <w:szCs w:val="32"/>
          <w:lang w:val="en-US" w:eastAsia="zh-CN"/>
        </w:rPr>
        <w:t>某影星因声音独特并拥有特定的口头禅而被大众熟知。如果该影星想使用法律手段对自己的声音加以保护，对其声音的保护应当参照（ A ）保护的有关规</w:t>
      </w:r>
      <w:bookmarkEnd w:id="31"/>
      <w:r>
        <w:rPr>
          <w:rFonts w:hint="eastAsia" w:ascii="仿宋_GB2312" w:hAnsi="仿宋_GB2312" w:eastAsia="仿宋_GB2312" w:cs="仿宋_GB2312"/>
          <w:b w:val="0"/>
          <w:bCs w:val="0"/>
          <w:sz w:val="32"/>
          <w:szCs w:val="32"/>
          <w:lang w:val="en-US" w:eastAsia="zh-CN"/>
        </w:rPr>
        <w:t>定</w:t>
      </w:r>
      <w:bookmarkEnd w:id="32"/>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A、肖像权                B、名誉权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C、姓名权                D、身体权</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18.</w:t>
      </w:r>
      <w:bookmarkStart w:id="33" w:name="OLE_LINK23"/>
      <w:bookmarkStart w:id="34" w:name="OLE_LINK120"/>
      <w:r>
        <w:rPr>
          <w:rFonts w:hint="eastAsia" w:ascii="仿宋_GB2312" w:hAnsi="仿宋_GB2312" w:eastAsia="仿宋_GB2312" w:cs="仿宋_GB2312"/>
          <w:b w:val="0"/>
          <w:bCs w:val="0"/>
          <w:sz w:val="32"/>
          <w:szCs w:val="32"/>
          <w:lang w:val="en-US" w:eastAsia="zh-CN"/>
        </w:rPr>
        <w:t>因科学研究需要猎捕国家一级保护野生动物的，应当向（D）申请特许猎捕证</w:t>
      </w:r>
      <w:bookmarkEnd w:id="33"/>
      <w:r>
        <w:rPr>
          <w:rFonts w:hint="eastAsia" w:ascii="仿宋_GB2312" w:hAnsi="仿宋_GB2312" w:eastAsia="仿宋_GB2312" w:cs="仿宋_GB2312"/>
          <w:b w:val="0"/>
          <w:bCs w:val="0"/>
          <w:sz w:val="32"/>
          <w:szCs w:val="32"/>
          <w:lang w:val="en-US" w:eastAsia="zh-CN"/>
        </w:rPr>
        <w:t>。</w:t>
      </w:r>
      <w:bookmarkEnd w:id="34"/>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A、野生动物保护区管理部门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B、野生动物所在地人民政府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C、野生动物所在地上一级人民政府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D、国务院野生动物保护主管部门</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19.</w:t>
      </w:r>
      <w:bookmarkStart w:id="35" w:name="OLE_LINK24"/>
      <w:bookmarkStart w:id="36" w:name="OLE_LINK121"/>
      <w:r>
        <w:rPr>
          <w:rFonts w:hint="eastAsia" w:ascii="仿宋_GB2312" w:hAnsi="仿宋_GB2312" w:eastAsia="仿宋_GB2312" w:cs="仿宋_GB2312"/>
          <w:b w:val="0"/>
          <w:bCs w:val="0"/>
          <w:sz w:val="32"/>
          <w:szCs w:val="32"/>
          <w:lang w:val="en-US" w:eastAsia="zh-CN"/>
        </w:rPr>
        <w:t>因保护国家和地方重点保护的野生动物受到财产损失的，由（ C ）给予补偿</w:t>
      </w:r>
      <w:bookmarkEnd w:id="35"/>
      <w:r>
        <w:rPr>
          <w:rFonts w:hint="eastAsia" w:ascii="仿宋_GB2312" w:hAnsi="仿宋_GB2312" w:eastAsia="仿宋_GB2312" w:cs="仿宋_GB2312"/>
          <w:b w:val="0"/>
          <w:bCs w:val="0"/>
          <w:sz w:val="32"/>
          <w:szCs w:val="32"/>
          <w:lang w:val="en-US" w:eastAsia="zh-CN"/>
        </w:rPr>
        <w:t>。</w:t>
      </w:r>
    </w:p>
    <w:bookmarkEnd w:id="36"/>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A、市级人民政府           B、县级人民政府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C、当地人民政府           D、省级人民政府</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20.</w:t>
      </w:r>
      <w:bookmarkStart w:id="37" w:name="OLE_LINK122"/>
      <w:bookmarkStart w:id="38" w:name="OLE_LINK25"/>
      <w:r>
        <w:rPr>
          <w:rFonts w:hint="eastAsia" w:ascii="仿宋_GB2312" w:hAnsi="仿宋_GB2312" w:eastAsia="仿宋_GB2312" w:cs="仿宋_GB2312"/>
          <w:b w:val="0"/>
          <w:bCs w:val="0"/>
          <w:sz w:val="32"/>
          <w:szCs w:val="32"/>
          <w:lang w:val="en-US" w:eastAsia="zh-CN"/>
        </w:rPr>
        <w:t>受遗赠人应当在知道受遗赠后（ B ）内，作出接受或者放弃受遗赠的表示，到期没有表示的，视为放弃</w:t>
      </w:r>
      <w:bookmarkEnd w:id="37"/>
      <w:r>
        <w:rPr>
          <w:rFonts w:hint="eastAsia" w:ascii="仿宋_GB2312" w:hAnsi="仿宋_GB2312" w:eastAsia="仿宋_GB2312" w:cs="仿宋_GB2312"/>
          <w:b w:val="0"/>
          <w:bCs w:val="0"/>
          <w:sz w:val="32"/>
          <w:szCs w:val="32"/>
          <w:lang w:val="en-US" w:eastAsia="zh-CN"/>
        </w:rPr>
        <w:t>受遗赠</w:t>
      </w:r>
      <w:bookmarkEnd w:id="38"/>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A、三十日                B、六十日</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C、九十日                D、一百二十日</w:t>
      </w:r>
    </w:p>
    <w:p>
      <w:pPr>
        <w:numPr>
          <w:ilvl w:val="0"/>
          <w:numId w:val="0"/>
        </w:numPr>
        <w:rPr>
          <w:rFonts w:hint="default" w:ascii="仿宋_GB2312" w:hAnsi="仿宋_GB2312" w:eastAsia="仿宋_GB2312" w:cs="仿宋_GB2312"/>
          <w:b w:val="0"/>
          <w:bCs w:val="0"/>
          <w:sz w:val="32"/>
          <w:szCs w:val="32"/>
          <w:lang w:val="en-US" w:eastAsia="zh-CN"/>
        </w:rPr>
      </w:pPr>
      <w:bookmarkStart w:id="39" w:name="OLE_LINK1"/>
      <w:r>
        <w:rPr>
          <w:rFonts w:hint="eastAsia" w:ascii="仿宋_GB2312" w:hAnsi="仿宋_GB2312" w:eastAsia="仿宋_GB2312" w:cs="仿宋_GB2312"/>
          <w:b w:val="0"/>
          <w:bCs w:val="0"/>
          <w:sz w:val="32"/>
          <w:szCs w:val="32"/>
          <w:lang w:val="en-US" w:eastAsia="zh-CN"/>
        </w:rPr>
        <w:t>21.</w:t>
      </w:r>
      <w:bookmarkStart w:id="40" w:name="OLE_LINK123"/>
      <w:bookmarkStart w:id="41" w:name="OLE_LINK26"/>
      <w:r>
        <w:rPr>
          <w:rFonts w:hint="default" w:ascii="仿宋_GB2312" w:hAnsi="仿宋_GB2312" w:eastAsia="仿宋_GB2312" w:cs="仿宋_GB2312"/>
          <w:b w:val="0"/>
          <w:bCs w:val="0"/>
          <w:sz w:val="32"/>
          <w:szCs w:val="32"/>
          <w:lang w:val="en-US" w:eastAsia="zh-CN"/>
        </w:rPr>
        <w:t>所有单位应当建立健全（</w:t>
      </w:r>
      <w:r>
        <w:rPr>
          <w:rFonts w:hint="eastAsia" w:ascii="仿宋_GB2312" w:hAnsi="仿宋_GB2312" w:eastAsia="仿宋_GB2312" w:cs="仿宋_GB2312"/>
          <w:b w:val="0"/>
          <w:bCs w:val="0"/>
          <w:sz w:val="32"/>
          <w:szCs w:val="32"/>
          <w:lang w:val="en-US" w:eastAsia="zh-CN"/>
        </w:rPr>
        <w:t xml:space="preserve"> A</w:t>
      </w:r>
      <w:r>
        <w:rPr>
          <w:rFonts w:hint="default" w:ascii="仿宋_GB2312" w:hAnsi="仿宋_GB2312" w:eastAsia="仿宋_GB2312" w:cs="仿宋_GB2312"/>
          <w:b w:val="0"/>
          <w:bCs w:val="0"/>
          <w:sz w:val="32"/>
          <w:szCs w:val="32"/>
          <w:lang w:val="en-US" w:eastAsia="zh-CN"/>
        </w:rPr>
        <w:t xml:space="preserve"> ）制度，定期检查本单位各项安全防范措施的落实情况，及时消除事</w:t>
      </w:r>
      <w:bookmarkEnd w:id="40"/>
      <w:r>
        <w:rPr>
          <w:rFonts w:hint="default" w:ascii="仿宋_GB2312" w:hAnsi="仿宋_GB2312" w:eastAsia="仿宋_GB2312" w:cs="仿宋_GB2312"/>
          <w:b w:val="0"/>
          <w:bCs w:val="0"/>
          <w:sz w:val="32"/>
          <w:szCs w:val="32"/>
          <w:lang w:val="en-US" w:eastAsia="zh-CN"/>
        </w:rPr>
        <w:t>故隐患</w:t>
      </w:r>
      <w:bookmarkEnd w:id="41"/>
      <w:r>
        <w:rPr>
          <w:rFonts w:hint="default"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A、安全管理               B、应急管理培训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C、应急物资储备保障       D、突发事件监测</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22.</w:t>
      </w:r>
      <w:bookmarkStart w:id="42" w:name="OLE_LINK27"/>
      <w:r>
        <w:rPr>
          <w:rFonts w:hint="eastAsia" w:ascii="仿宋_GB2312" w:hAnsi="仿宋_GB2312" w:eastAsia="仿宋_GB2312" w:cs="仿宋_GB2312"/>
          <w:b w:val="0"/>
          <w:bCs w:val="0"/>
          <w:sz w:val="32"/>
          <w:szCs w:val="32"/>
          <w:lang w:val="en-US" w:eastAsia="zh-CN"/>
        </w:rPr>
        <w:t>各</w:t>
      </w:r>
      <w:bookmarkStart w:id="43" w:name="OLE_LINK124"/>
      <w:r>
        <w:rPr>
          <w:rFonts w:hint="eastAsia" w:ascii="仿宋_GB2312" w:hAnsi="仿宋_GB2312" w:eastAsia="仿宋_GB2312" w:cs="仿宋_GB2312"/>
          <w:b w:val="0"/>
          <w:bCs w:val="0"/>
          <w:sz w:val="32"/>
          <w:szCs w:val="32"/>
          <w:lang w:val="en-US" w:eastAsia="zh-CN"/>
        </w:rPr>
        <w:t>级监察委员会是行使（C）的专责机关</w:t>
      </w:r>
      <w:bookmarkEnd w:id="42"/>
      <w:bookmarkEnd w:id="43"/>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A、党和国家审查职能       B、国家监督职能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C、国家监察职能           D、党和国家检查职能</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23.</w:t>
      </w:r>
      <w:bookmarkStart w:id="44" w:name="OLE_LINK125"/>
      <w:bookmarkStart w:id="45" w:name="OLE_LINK28"/>
      <w:r>
        <w:rPr>
          <w:rFonts w:hint="eastAsia" w:ascii="仿宋_GB2312" w:hAnsi="仿宋_GB2312" w:eastAsia="仿宋_GB2312" w:cs="仿宋_GB2312"/>
          <w:b w:val="0"/>
          <w:bCs w:val="0"/>
          <w:sz w:val="32"/>
          <w:szCs w:val="32"/>
          <w:lang w:val="en-US" w:eastAsia="zh-CN"/>
        </w:rPr>
        <w:t>下列选项中不属于担保合同的是（D</w:t>
      </w:r>
      <w:bookmarkEnd w:id="44"/>
      <w:r>
        <w:rPr>
          <w:rFonts w:hint="eastAsia" w:ascii="仿宋_GB2312" w:hAnsi="仿宋_GB2312" w:eastAsia="仿宋_GB2312" w:cs="仿宋_GB2312"/>
          <w:b w:val="0"/>
          <w:bCs w:val="0"/>
          <w:sz w:val="32"/>
          <w:szCs w:val="32"/>
          <w:lang w:val="en-US" w:eastAsia="zh-CN"/>
        </w:rPr>
        <w:t>）</w:t>
      </w:r>
      <w:bookmarkEnd w:id="45"/>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A、抵押合同</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B、质押合同</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C、其他具有担保功能的合同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D、租房合同</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24.</w:t>
      </w:r>
      <w:bookmarkStart w:id="46" w:name="OLE_LINK29"/>
      <w:bookmarkStart w:id="47" w:name="OLE_LINK126"/>
      <w:r>
        <w:rPr>
          <w:rFonts w:hint="eastAsia" w:ascii="仿宋_GB2312" w:hAnsi="仿宋_GB2312" w:eastAsia="仿宋_GB2312" w:cs="仿宋_GB2312"/>
          <w:b w:val="0"/>
          <w:bCs w:val="0"/>
          <w:sz w:val="32"/>
          <w:szCs w:val="32"/>
          <w:lang w:val="en-US" w:eastAsia="zh-CN"/>
        </w:rPr>
        <w:t>下列哪一债务不是夫妻共同债务？</w:t>
      </w:r>
      <w:bookmarkEnd w:id="46"/>
      <w:r>
        <w:rPr>
          <w:rFonts w:hint="eastAsia" w:ascii="仿宋_GB2312" w:hAnsi="仿宋_GB2312" w:eastAsia="仿宋_GB2312" w:cs="仿宋_GB2312"/>
          <w:b w:val="0"/>
          <w:bCs w:val="0"/>
          <w:sz w:val="32"/>
          <w:szCs w:val="32"/>
          <w:lang w:val="en-US" w:eastAsia="zh-CN"/>
        </w:rPr>
        <w:t>（D）</w:t>
      </w:r>
      <w:bookmarkEnd w:id="47"/>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A、夫妻双方共同签名的债务</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B、男方签名，但女方事后追认为共同债务的债务</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C、夫妻一方在婚姻关系存续期间以个人名义为家庭日常生活需要所负的债务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D、夫妻一方在婚姻关系存续期间因个人赌博擅自欠下 的巨额赌债</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25.</w:t>
      </w:r>
      <w:bookmarkStart w:id="48" w:name="OLE_LINK127"/>
      <w:bookmarkStart w:id="49" w:name="OLE_LINK30"/>
      <w:r>
        <w:rPr>
          <w:rFonts w:hint="eastAsia" w:ascii="仿宋_GB2312" w:hAnsi="仿宋_GB2312" w:eastAsia="仿宋_GB2312" w:cs="仿宋_GB2312"/>
          <w:b w:val="0"/>
          <w:bCs w:val="0"/>
          <w:sz w:val="32"/>
          <w:szCs w:val="32"/>
          <w:lang w:val="en-US" w:eastAsia="zh-CN"/>
        </w:rPr>
        <w:t>各级监察委员会是行使（ A ）职能的专责机</w:t>
      </w:r>
      <w:bookmarkEnd w:id="48"/>
      <w:r>
        <w:rPr>
          <w:rFonts w:hint="eastAsia" w:ascii="仿宋_GB2312" w:hAnsi="仿宋_GB2312" w:eastAsia="仿宋_GB2312" w:cs="仿宋_GB2312"/>
          <w:b w:val="0"/>
          <w:bCs w:val="0"/>
          <w:sz w:val="32"/>
          <w:szCs w:val="32"/>
          <w:lang w:val="en-US" w:eastAsia="zh-CN"/>
        </w:rPr>
        <w:t>关</w:t>
      </w:r>
      <w:bookmarkEnd w:id="49"/>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A、国家监察               B、国家安全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C、治安管理               D、审判监督</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26.</w:t>
      </w:r>
      <w:bookmarkStart w:id="50" w:name="OLE_LINK31"/>
      <w:bookmarkStart w:id="51" w:name="OLE_LINK128"/>
      <w:r>
        <w:rPr>
          <w:rFonts w:hint="eastAsia" w:ascii="仿宋_GB2312" w:hAnsi="仿宋_GB2312" w:eastAsia="仿宋_GB2312" w:cs="仿宋_GB2312"/>
          <w:b w:val="0"/>
          <w:bCs w:val="0"/>
          <w:sz w:val="32"/>
          <w:szCs w:val="32"/>
          <w:lang w:val="en-US" w:eastAsia="zh-CN"/>
        </w:rPr>
        <w:t>主管全国陆生野生动物保护工作的部门是（A</w:t>
      </w:r>
      <w:bookmarkEnd w:id="50"/>
      <w:r>
        <w:rPr>
          <w:rFonts w:hint="eastAsia" w:ascii="仿宋_GB2312" w:hAnsi="仿宋_GB2312" w:eastAsia="仿宋_GB2312" w:cs="仿宋_GB2312"/>
          <w:b w:val="0"/>
          <w:bCs w:val="0"/>
          <w:sz w:val="32"/>
          <w:szCs w:val="32"/>
          <w:lang w:val="en-US" w:eastAsia="zh-CN"/>
        </w:rPr>
        <w:t>）</w:t>
      </w:r>
      <w:bookmarkEnd w:id="51"/>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A、国务院林业草原主管部门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B、国务院</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C、国家野生动物保护协会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D、国家动物研究管理部门</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27.</w:t>
      </w:r>
      <w:bookmarkStart w:id="52" w:name="OLE_LINK32"/>
      <w:r>
        <w:rPr>
          <w:rFonts w:hint="eastAsia" w:ascii="仿宋_GB2312" w:hAnsi="仿宋_GB2312" w:eastAsia="仿宋_GB2312" w:cs="仿宋_GB2312"/>
          <w:b w:val="0"/>
          <w:bCs w:val="0"/>
          <w:sz w:val="32"/>
          <w:szCs w:val="32"/>
          <w:lang w:val="en-US" w:eastAsia="zh-CN"/>
        </w:rPr>
        <w:t>根据现行《宪法》规定，关于公民权利和自由，下列哪一选项是正确的？（D）</w:t>
      </w:r>
      <w:bookmarkEnd w:id="52"/>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劳动、受教育和依法服兵役既是公民的基本权利又</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是公民的基本义务</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休息权的主体是全体公民</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公民在年老、疾病或遭受不法侵害的情况下，有从国家和社会获得物质帮助的权利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《宪法》明确规定，国家尊重和保障人权</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28.</w:t>
      </w:r>
      <w:bookmarkStart w:id="53" w:name="OLE_LINK33"/>
      <w:r>
        <w:rPr>
          <w:rFonts w:hint="eastAsia" w:ascii="仿宋_GB2312" w:hAnsi="仿宋_GB2312" w:eastAsia="仿宋_GB2312" w:cs="仿宋_GB2312"/>
          <w:b w:val="0"/>
          <w:bCs w:val="0"/>
          <w:sz w:val="32"/>
          <w:szCs w:val="32"/>
          <w:lang w:val="en-US" w:eastAsia="zh-CN"/>
        </w:rPr>
        <w:t>国</w:t>
      </w:r>
      <w:bookmarkStart w:id="54" w:name="OLE_LINK129"/>
      <w:r>
        <w:rPr>
          <w:rFonts w:hint="eastAsia" w:ascii="仿宋_GB2312" w:hAnsi="仿宋_GB2312" w:eastAsia="仿宋_GB2312" w:cs="仿宋_GB2312"/>
          <w:b w:val="0"/>
          <w:bCs w:val="0"/>
          <w:sz w:val="32"/>
          <w:szCs w:val="32"/>
          <w:lang w:val="en-US" w:eastAsia="zh-CN"/>
        </w:rPr>
        <w:t>家监察委员会主任每届任期同全国人民代表大会每届任期相同，连续任职不得超过（A）</w:t>
      </w:r>
      <w:bookmarkEnd w:id="53"/>
      <w:bookmarkEnd w:id="54"/>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A、两届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、三届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 xml:space="preserve">、四届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、五届</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29.</w:t>
      </w:r>
      <w:bookmarkStart w:id="55" w:name="OLE_LINK34"/>
      <w:r>
        <w:rPr>
          <w:rFonts w:hint="eastAsia" w:ascii="仿宋_GB2312" w:hAnsi="仿宋_GB2312" w:eastAsia="仿宋_GB2312" w:cs="仿宋_GB2312"/>
          <w:b w:val="0"/>
          <w:bCs w:val="0"/>
          <w:sz w:val="32"/>
          <w:szCs w:val="32"/>
          <w:lang w:val="en-US" w:eastAsia="zh-CN"/>
        </w:rPr>
        <w:t>监察机关调查人员进行讯问以及搜查、查封、扣押等重要取证工作，应当对全过程进行（A），留存备查</w:t>
      </w:r>
      <w:bookmarkEnd w:id="55"/>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A、录音录像             B、书面记录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C、拍照记录             D、勘验</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30.</w:t>
      </w:r>
      <w:bookmarkStart w:id="56" w:name="OLE_LINK35"/>
      <w:r>
        <w:rPr>
          <w:rFonts w:hint="eastAsia" w:ascii="仿宋_GB2312" w:hAnsi="仿宋_GB2312" w:eastAsia="仿宋_GB2312" w:cs="仿宋_GB2312"/>
          <w:b w:val="0"/>
          <w:bCs w:val="0"/>
          <w:sz w:val="32"/>
          <w:szCs w:val="32"/>
          <w:lang w:val="en-US" w:eastAsia="zh-CN"/>
        </w:rPr>
        <w:t>民政、公安、司法行政等工作、经济工作、城乡建设、生态文明建设由（D）领导和管理</w:t>
      </w:r>
      <w:bookmarkEnd w:id="56"/>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A、全国人民代表大会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B、全国人民代表大会常务委员会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C、国家主席</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D、国务院</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31.</w:t>
      </w:r>
      <w:bookmarkStart w:id="57" w:name="OLE_LINK36"/>
      <w:r>
        <w:rPr>
          <w:rFonts w:hint="eastAsia" w:ascii="仿宋_GB2312" w:hAnsi="仿宋_GB2312" w:eastAsia="仿宋_GB2312" w:cs="仿宋_GB2312"/>
          <w:b w:val="0"/>
          <w:bCs w:val="0"/>
          <w:sz w:val="32"/>
          <w:szCs w:val="32"/>
          <w:lang w:val="en-US" w:eastAsia="zh-CN"/>
        </w:rPr>
        <w:t>为了深化国家监察体制改革，加强对（ D ）的监督，实现国家监察全覆盖，深入开展反腐败工作，推进国家治理体系和治理能力现代化，根据宪法，制定《监察法</w:t>
      </w:r>
      <w:bookmarkEnd w:id="57"/>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A、全体党员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B、高级领导干部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C、领导干部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D、所有行使公权力的公职人员</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32.</w:t>
      </w:r>
      <w:bookmarkStart w:id="58" w:name="OLE_LINK130"/>
      <w:bookmarkStart w:id="59" w:name="OLE_LINK37"/>
      <w:r>
        <w:rPr>
          <w:rFonts w:hint="eastAsia" w:ascii="仿宋_GB2312" w:hAnsi="仿宋_GB2312" w:eastAsia="仿宋_GB2312" w:cs="仿宋_GB2312"/>
          <w:b w:val="0"/>
          <w:bCs w:val="0"/>
          <w:sz w:val="32"/>
          <w:szCs w:val="32"/>
          <w:lang w:val="en-US" w:eastAsia="zh-CN"/>
        </w:rPr>
        <w:t>下列有关宗教信仰自由的表述中，不正确的是（</w:t>
      </w:r>
      <w:bookmarkEnd w:id="58"/>
      <w:r>
        <w:rPr>
          <w:rFonts w:hint="eastAsia" w:ascii="仿宋_GB2312" w:hAnsi="仿宋_GB2312" w:eastAsia="仿宋_GB2312" w:cs="仿宋_GB2312"/>
          <w:b w:val="0"/>
          <w:bCs w:val="0"/>
          <w:sz w:val="32"/>
          <w:szCs w:val="32"/>
          <w:lang w:val="en-US" w:eastAsia="zh-CN"/>
        </w:rPr>
        <w:t>D）</w:t>
      </w:r>
      <w:bookmarkEnd w:id="59"/>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任何组织和个人不得强制公民信仰宗教或者不信仰宗教</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不得歧视信仰宗教的公民和不信仰宗教的公民</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宗教团体和宗教事务不受外国势力的支配</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少数民族聚居区的学校应该开设宗教课程</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33.</w:t>
      </w:r>
      <w:bookmarkStart w:id="60" w:name="OLE_LINK38"/>
      <w:bookmarkStart w:id="61" w:name="OLE_LINK131"/>
      <w:r>
        <w:rPr>
          <w:rFonts w:hint="eastAsia" w:ascii="仿宋_GB2312" w:hAnsi="仿宋_GB2312" w:eastAsia="仿宋_GB2312" w:cs="仿宋_GB2312"/>
          <w:b w:val="0"/>
          <w:bCs w:val="0"/>
          <w:sz w:val="32"/>
          <w:szCs w:val="32"/>
          <w:lang w:val="en-US" w:eastAsia="zh-CN"/>
        </w:rPr>
        <w:t>对涉嫌贪污贿赂、失职渎职等职务犯罪的被调查人，监察机关可以进行（D），要求其如实供述涉嫌犯罪的情况</w:t>
      </w:r>
      <w:bookmarkEnd w:id="60"/>
      <w:r>
        <w:rPr>
          <w:rFonts w:hint="eastAsia" w:ascii="仿宋_GB2312" w:hAnsi="仿宋_GB2312" w:eastAsia="仿宋_GB2312" w:cs="仿宋_GB2312"/>
          <w:b w:val="0"/>
          <w:bCs w:val="0"/>
          <w:sz w:val="32"/>
          <w:szCs w:val="32"/>
          <w:lang w:val="en-US" w:eastAsia="zh-CN"/>
        </w:rPr>
        <w:t>。</w:t>
      </w:r>
      <w:bookmarkEnd w:id="61"/>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审问</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盘问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询问</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讯问</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34.</w:t>
      </w:r>
      <w:bookmarkStart w:id="62" w:name="OLE_LINK132"/>
      <w:bookmarkStart w:id="63" w:name="OLE_LINK39"/>
      <w:r>
        <w:rPr>
          <w:rFonts w:hint="eastAsia" w:ascii="仿宋_GB2312" w:hAnsi="仿宋_GB2312" w:eastAsia="仿宋_GB2312" w:cs="仿宋_GB2312"/>
          <w:b w:val="0"/>
          <w:bCs w:val="0"/>
          <w:sz w:val="32"/>
          <w:szCs w:val="32"/>
          <w:lang w:val="en-US" w:eastAsia="zh-CN"/>
        </w:rPr>
        <w:t>社会安全事件发生后，组织处置工作的人民政府应当立即组织有关部门并由（ B ）针对事件的性质和特点，依法采取相应的应急处置措施。</w:t>
      </w:r>
      <w:bookmarkEnd w:id="62"/>
    </w:p>
    <w:bookmarkEnd w:id="63"/>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A、司法机关               B、公安机关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C、居民委员会             D、村民委员会</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35.</w:t>
      </w:r>
      <w:bookmarkStart w:id="64" w:name="OLE_LINK133"/>
      <w:bookmarkStart w:id="65" w:name="OLE_LINK40"/>
      <w:r>
        <w:rPr>
          <w:rFonts w:hint="eastAsia" w:ascii="仿宋_GB2312" w:hAnsi="仿宋_GB2312" w:eastAsia="仿宋_GB2312" w:cs="仿宋_GB2312"/>
          <w:b w:val="0"/>
          <w:bCs w:val="0"/>
          <w:sz w:val="32"/>
          <w:szCs w:val="32"/>
          <w:lang w:val="en-US" w:eastAsia="zh-CN"/>
        </w:rPr>
        <w:t>监察人员辞职、退休（D）内，不得从事与监察和司法工作相关联且可能发生利益冲突的职</w:t>
      </w:r>
      <w:bookmarkEnd w:id="64"/>
      <w:r>
        <w:rPr>
          <w:rFonts w:hint="eastAsia" w:ascii="仿宋_GB2312" w:hAnsi="仿宋_GB2312" w:eastAsia="仿宋_GB2312" w:cs="仿宋_GB2312"/>
          <w:b w:val="0"/>
          <w:bCs w:val="0"/>
          <w:sz w:val="32"/>
          <w:szCs w:val="32"/>
          <w:lang w:val="en-US" w:eastAsia="zh-CN"/>
        </w:rPr>
        <w:t>业</w:t>
      </w:r>
      <w:bookmarkEnd w:id="65"/>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A、五年                   B、两年</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C、一年                   D、三年</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36.</w:t>
      </w:r>
      <w:bookmarkStart w:id="66" w:name="OLE_LINK41"/>
      <w:r>
        <w:rPr>
          <w:rFonts w:hint="eastAsia" w:ascii="仿宋_GB2312" w:hAnsi="仿宋_GB2312" w:eastAsia="仿宋_GB2312" w:cs="仿宋_GB2312"/>
          <w:b w:val="0"/>
          <w:bCs w:val="0"/>
          <w:sz w:val="32"/>
          <w:szCs w:val="32"/>
          <w:lang w:val="en-US" w:eastAsia="zh-CN"/>
        </w:rPr>
        <w:t>受</w:t>
      </w:r>
      <w:bookmarkStart w:id="67" w:name="OLE_LINK134"/>
      <w:r>
        <w:rPr>
          <w:rFonts w:hint="eastAsia" w:ascii="仿宋_GB2312" w:hAnsi="仿宋_GB2312" w:eastAsia="仿宋_GB2312" w:cs="仿宋_GB2312"/>
          <w:b w:val="0"/>
          <w:bCs w:val="0"/>
          <w:sz w:val="32"/>
          <w:szCs w:val="32"/>
          <w:lang w:val="en-US" w:eastAsia="zh-CN"/>
        </w:rPr>
        <w:t>理申诉的监察机关应当在受理申诉之日起（C）内作出处理决定。</w:t>
      </w:r>
      <w:bookmarkEnd w:id="66"/>
    </w:p>
    <w:bookmarkEnd w:id="67"/>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A、一年                  B、两个月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C、一个月                D、三个月</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37.</w:t>
      </w:r>
      <w:bookmarkStart w:id="68" w:name="OLE_LINK135"/>
      <w:bookmarkStart w:id="69" w:name="OLE_LINK42"/>
      <w:r>
        <w:rPr>
          <w:rFonts w:hint="eastAsia" w:ascii="仿宋_GB2312" w:hAnsi="仿宋_GB2312" w:eastAsia="仿宋_GB2312" w:cs="仿宋_GB2312"/>
          <w:b w:val="0"/>
          <w:bCs w:val="0"/>
          <w:sz w:val="32"/>
          <w:szCs w:val="32"/>
          <w:lang w:val="en-US" w:eastAsia="zh-CN"/>
        </w:rPr>
        <w:t>居住权人有权按照合同约定，对他人的住宅享有（A）的用</w:t>
      </w:r>
      <w:bookmarkEnd w:id="68"/>
      <w:r>
        <w:rPr>
          <w:rFonts w:hint="eastAsia" w:ascii="仿宋_GB2312" w:hAnsi="仿宋_GB2312" w:eastAsia="仿宋_GB2312" w:cs="仿宋_GB2312"/>
          <w:b w:val="0"/>
          <w:bCs w:val="0"/>
          <w:sz w:val="32"/>
          <w:szCs w:val="32"/>
          <w:lang w:val="en-US" w:eastAsia="zh-CN"/>
        </w:rPr>
        <w:t>益物权，以满足生活居住的需要</w:t>
      </w:r>
      <w:bookmarkEnd w:id="69"/>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A、占有、使用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B、使用、处分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C、收益、处分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D、占有、使用、收益、处分</w:t>
      </w:r>
    </w:p>
    <w:p>
      <w:pPr>
        <w:numPr>
          <w:ilvl w:val="0"/>
          <w:numId w:val="0"/>
        </w:numPr>
        <w:rPr>
          <w:rFonts w:hint="eastAsia" w:ascii="仿宋_GB2312" w:hAnsi="仿宋_GB2312" w:eastAsia="仿宋_GB2312" w:cs="仿宋_GB2312"/>
          <w:b w:val="0"/>
          <w:bCs w:val="0"/>
          <w:sz w:val="32"/>
          <w:szCs w:val="32"/>
          <w:lang w:val="en-US" w:eastAsia="zh-CN"/>
        </w:rPr>
      </w:pPr>
      <w:bookmarkStart w:id="70" w:name="OLE_LINK175"/>
      <w:r>
        <w:rPr>
          <w:rFonts w:hint="eastAsia" w:ascii="仿宋_GB2312" w:hAnsi="仿宋_GB2312" w:eastAsia="仿宋_GB2312" w:cs="仿宋_GB2312"/>
          <w:b w:val="0"/>
          <w:bCs w:val="0"/>
          <w:sz w:val="32"/>
          <w:szCs w:val="32"/>
          <w:lang w:val="en-US" w:eastAsia="zh-CN"/>
        </w:rPr>
        <w:t>38.</w:t>
      </w:r>
      <w:bookmarkStart w:id="71" w:name="OLE_LINK136"/>
      <w:bookmarkStart w:id="72" w:name="OLE_LINK43"/>
      <w:r>
        <w:rPr>
          <w:rFonts w:hint="eastAsia" w:ascii="仿宋_GB2312" w:hAnsi="仿宋_GB2312" w:eastAsia="仿宋_GB2312" w:cs="仿宋_GB2312"/>
          <w:b w:val="0"/>
          <w:bCs w:val="0"/>
          <w:sz w:val="32"/>
          <w:szCs w:val="32"/>
          <w:lang w:val="en-US" w:eastAsia="zh-CN"/>
        </w:rPr>
        <w:t>国家（A）有关科学研究机构因物种保护目的人工繁育国家重点保护野生动物</w:t>
      </w:r>
      <w:bookmarkEnd w:id="71"/>
      <w:r>
        <w:rPr>
          <w:rFonts w:hint="eastAsia" w:ascii="仿宋_GB2312" w:hAnsi="仿宋_GB2312" w:eastAsia="仿宋_GB2312" w:cs="仿宋_GB2312"/>
          <w:b w:val="0"/>
          <w:bCs w:val="0"/>
          <w:sz w:val="32"/>
          <w:szCs w:val="32"/>
          <w:lang w:val="en-US" w:eastAsia="zh-CN"/>
        </w:rPr>
        <w:t>。</w:t>
      </w:r>
      <w:bookmarkEnd w:id="72"/>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A、支持                   B、反对</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C、禁止                   D、引导</w:t>
      </w:r>
    </w:p>
    <w:bookmarkEnd w:id="39"/>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39.</w:t>
      </w:r>
      <w:bookmarkStart w:id="73" w:name="OLE_LINK44"/>
      <w:r>
        <w:rPr>
          <w:rFonts w:hint="eastAsia" w:ascii="仿宋_GB2312" w:hAnsi="仿宋_GB2312" w:eastAsia="仿宋_GB2312" w:cs="仿宋_GB2312"/>
          <w:b w:val="0"/>
          <w:bCs w:val="0"/>
          <w:sz w:val="32"/>
          <w:szCs w:val="32"/>
          <w:lang w:val="en-US" w:eastAsia="zh-CN"/>
        </w:rPr>
        <w:t>监察机关采取留置措施，应当由（ D ）决定</w:t>
      </w:r>
      <w:bookmarkEnd w:id="73"/>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A、监察机关主要负责人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B、上一级监察机关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C、纪委主要负责人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D、监察机关领导人员集体研究</w:t>
      </w:r>
    </w:p>
    <w:bookmarkEnd w:id="70"/>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40.</w:t>
      </w:r>
      <w:bookmarkStart w:id="74" w:name="OLE_LINK45"/>
      <w:r>
        <w:rPr>
          <w:rFonts w:hint="eastAsia" w:ascii="仿宋_GB2312" w:hAnsi="仿宋_GB2312" w:eastAsia="仿宋_GB2312" w:cs="仿宋_GB2312"/>
          <w:b w:val="0"/>
          <w:bCs w:val="0"/>
          <w:sz w:val="32"/>
          <w:szCs w:val="32"/>
          <w:lang w:val="en-US" w:eastAsia="zh-CN"/>
        </w:rPr>
        <w:t>全国人民代表大会常务委员会是全国人民代表大会的常设机关，根据《宪法》规定，全国人民代表大会常务委员会行使多项职权，但下列哪一职权不由全国人民代表大会常务委员会行使？（ B ）</w:t>
      </w:r>
      <w:bookmarkEnd w:id="74"/>
      <w:r>
        <w:rPr>
          <w:rFonts w:hint="eastAsia" w:ascii="仿宋_GB2312" w:hAnsi="仿宋_GB2312" w:eastAsia="仿宋_GB2312" w:cs="仿宋_GB2312"/>
          <w:b w:val="0"/>
          <w:bCs w:val="0"/>
          <w:sz w:val="32"/>
          <w:szCs w:val="32"/>
          <w:lang w:val="en-US" w:eastAsia="zh-CN"/>
        </w:rPr>
        <w:t>。</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解释宪法，监督宪法的实施</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批准省、自治区、直辖市的建置</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决定同外国缔结的条约和重要协定的批准和废除</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在全国人大闭会期间，审查和批准国民经济和社会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仿宋_GB2312" w:hAnsi="仿宋_GB2312" w:eastAsia="仿宋_GB2312" w:cs="仿宋_GB2312"/>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多项选择题</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w:t>
      </w:r>
      <w:bookmarkStart w:id="75" w:name="OLE_LINK46"/>
      <w:r>
        <w:rPr>
          <w:rFonts w:hint="eastAsia" w:ascii="仿宋_GB2312" w:hAnsi="仿宋_GB2312" w:eastAsia="仿宋_GB2312" w:cs="仿宋_GB2312"/>
          <w:b w:val="0"/>
          <w:bCs w:val="0"/>
          <w:sz w:val="32"/>
          <w:szCs w:val="32"/>
          <w:lang w:val="en-US" w:eastAsia="zh-CN"/>
        </w:rPr>
        <w:t>下列选项中哪些属于监察委员会的工作职责？</w:t>
      </w:r>
      <w:bookmarkEnd w:id="75"/>
      <w:r>
        <w:rPr>
          <w:rFonts w:hint="eastAsia" w:ascii="仿宋_GB2312" w:hAnsi="仿宋_GB2312" w:eastAsia="仿宋_GB2312" w:cs="仿宋_GB2312"/>
          <w:b w:val="0"/>
          <w:bCs w:val="0"/>
          <w:sz w:val="32"/>
          <w:szCs w:val="32"/>
          <w:lang w:val="en-US" w:eastAsia="zh-CN"/>
        </w:rPr>
        <w:t>（ 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A、对法律法规实施情况的检查</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B、对公职人员开展廉政教育</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C、调查职务违法和职务犯罪</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D、对履行职责不力、失职失责的领导人员进行问责</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bookmarkStart w:id="76" w:name="OLE_LINK47"/>
      <w:bookmarkStart w:id="77" w:name="OLE_LINK137"/>
      <w:r>
        <w:rPr>
          <w:rFonts w:hint="eastAsia" w:ascii="仿宋_GB2312" w:hAnsi="仿宋_GB2312" w:eastAsia="仿宋_GB2312" w:cs="仿宋_GB2312"/>
          <w:b w:val="0"/>
          <w:bCs w:val="0"/>
          <w:sz w:val="32"/>
          <w:szCs w:val="32"/>
          <w:lang w:val="en-US" w:eastAsia="zh-CN"/>
        </w:rPr>
        <w:t>哪些属于夫妻在婚姻关系存续期间的夫妻共同财产？</w:t>
      </w:r>
      <w:bookmarkEnd w:id="76"/>
      <w:r>
        <w:rPr>
          <w:rFonts w:hint="eastAsia" w:ascii="仿宋_GB2312" w:hAnsi="仿宋_GB2312" w:eastAsia="仿宋_GB2312" w:cs="仿宋_GB2312"/>
          <w:b w:val="0"/>
          <w:bCs w:val="0"/>
          <w:sz w:val="32"/>
          <w:szCs w:val="32"/>
          <w:lang w:val="en-US" w:eastAsia="zh-CN"/>
        </w:rPr>
        <w:t>（ ABCD ）</w:t>
      </w:r>
    </w:p>
    <w:bookmarkEnd w:id="77"/>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A、工资、奖金、劳务报酬</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B、生产、经营的收益</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C、知识产权的收益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D、投资的收益</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w:t>
      </w:r>
      <w:bookmarkStart w:id="78" w:name="OLE_LINK48"/>
      <w:r>
        <w:rPr>
          <w:rFonts w:hint="eastAsia" w:ascii="仿宋_GB2312" w:hAnsi="仿宋_GB2312" w:eastAsia="仿宋_GB2312" w:cs="仿宋_GB2312"/>
          <w:b w:val="0"/>
          <w:bCs w:val="0"/>
          <w:sz w:val="32"/>
          <w:szCs w:val="32"/>
          <w:lang w:val="en-US" w:eastAsia="zh-CN"/>
        </w:rPr>
        <w:t>以下属于特别法人的有</w:t>
      </w:r>
      <w:bookmarkEnd w:id="78"/>
      <w:r>
        <w:rPr>
          <w:rFonts w:hint="eastAsia" w:ascii="仿宋_GB2312" w:hAnsi="仿宋_GB2312" w:eastAsia="仿宋_GB2312" w:cs="仿宋_GB2312"/>
          <w:b w:val="0"/>
          <w:bCs w:val="0"/>
          <w:sz w:val="32"/>
          <w:szCs w:val="32"/>
          <w:lang w:val="en-US" w:eastAsia="zh-CN"/>
        </w:rPr>
        <w:t>（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A、机关法人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B、农村集体经济组织法人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C、城镇农村的合作经济组织法人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D、基层群众性自治组织法人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bookmarkStart w:id="79" w:name="OLE_LINK138"/>
      <w:bookmarkStart w:id="80" w:name="OLE_LINK49"/>
      <w:r>
        <w:rPr>
          <w:rFonts w:hint="eastAsia" w:ascii="仿宋_GB2312" w:hAnsi="仿宋_GB2312" w:eastAsia="仿宋_GB2312" w:cs="仿宋_GB2312"/>
          <w:sz w:val="32"/>
          <w:szCs w:val="32"/>
          <w:lang w:val="en-US" w:eastAsia="zh-CN"/>
        </w:rPr>
        <w:t>我国现阶段的爱国统一战线是由中国共产党领导的，由各民主党派和各人民团体参加的，包括（ ABCD ）的广泛的爱国统一战线</w:t>
      </w:r>
      <w:bookmarkEnd w:id="79"/>
      <w:r>
        <w:rPr>
          <w:rFonts w:hint="eastAsia" w:ascii="仿宋_GB2312" w:hAnsi="仿宋_GB2312" w:eastAsia="仿宋_GB2312" w:cs="仿宋_GB2312"/>
          <w:sz w:val="32"/>
          <w:szCs w:val="32"/>
          <w:lang w:val="en-US" w:eastAsia="zh-CN"/>
        </w:rPr>
        <w:t>。</w:t>
      </w:r>
      <w:bookmarkEnd w:id="8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A、全体社会主义劳动者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B、拥护社会主义的爱国者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C、拥护国家统一和致力于中华民族伟大复兴的爱国者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D、社会主义事业的建设者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bookmarkStart w:id="81" w:name="OLE_LINK50"/>
      <w:r>
        <w:rPr>
          <w:rFonts w:hint="eastAsia" w:ascii="仿宋_GB2312" w:hAnsi="仿宋_GB2312" w:eastAsia="仿宋_GB2312" w:cs="仿宋_GB2312"/>
          <w:sz w:val="32"/>
          <w:szCs w:val="32"/>
          <w:lang w:val="en-US" w:eastAsia="zh-CN"/>
        </w:rPr>
        <w:t>买卖（ ABCD ）行为无效</w:t>
      </w:r>
      <w:bookmarkEnd w:id="81"/>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A、人体细胞              B、人体组织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C、人体器官              D、遗体</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bookmarkStart w:id="82" w:name="OLE_LINK51"/>
      <w:r>
        <w:rPr>
          <w:rFonts w:hint="eastAsia" w:ascii="仿宋_GB2312" w:hAnsi="仿宋_GB2312" w:eastAsia="仿宋_GB2312" w:cs="仿宋_GB2312"/>
          <w:sz w:val="32"/>
          <w:szCs w:val="32"/>
          <w:lang w:val="en-US" w:eastAsia="zh-CN"/>
        </w:rPr>
        <w:t>办理监察事项的监察人员有下列哪些情形之一的，应当自行回避，监察对象、检举人及其他有关人员也有权要求其回避？（ ABCD ）</w:t>
      </w:r>
    </w:p>
    <w:bookmarkEnd w:id="82"/>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A、是监察对象或者检举人的近亲属的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B、担任过本案的证人的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C、本人或者其近亲属与办理的监察事项有利害关系的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D、有可能影响监察事项公正处理的其他情形的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bookmarkStart w:id="83" w:name="OLE_LINK52"/>
      <w:bookmarkStart w:id="84" w:name="OLE_LINK139"/>
      <w:r>
        <w:rPr>
          <w:rFonts w:hint="eastAsia" w:ascii="仿宋_GB2312" w:hAnsi="仿宋_GB2312" w:eastAsia="仿宋_GB2312" w:cs="仿宋_GB2312"/>
          <w:sz w:val="32"/>
          <w:szCs w:val="32"/>
          <w:lang w:val="en-US" w:eastAsia="zh-CN"/>
        </w:rPr>
        <w:t>对于农民集体所有的动产和不动产，哪些事项应当依照法定程序经本集体成员决定？</w:t>
      </w:r>
      <w:bookmarkEnd w:id="83"/>
      <w:r>
        <w:rPr>
          <w:rFonts w:hint="eastAsia" w:ascii="仿宋_GB2312" w:hAnsi="仿宋_GB2312" w:eastAsia="仿宋_GB2312" w:cs="仿宋_GB2312"/>
          <w:sz w:val="32"/>
          <w:szCs w:val="32"/>
          <w:lang w:val="en-US" w:eastAsia="zh-CN"/>
        </w:rPr>
        <w:t>（ ABCD ）</w:t>
      </w:r>
      <w:bookmarkEnd w:id="84"/>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A、土地承包方案以及将土地发包给本集体以外的组织或者个人承包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B、个别土地承包经营权人之间承包地的调整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C、土地补偿费等费用的使用、分配办法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D、集体出资的企业的所有权变动等事项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bookmarkStart w:id="85" w:name="OLE_LINK53"/>
      <w:r>
        <w:rPr>
          <w:rFonts w:hint="eastAsia" w:ascii="仿宋_GB2312" w:hAnsi="仿宋_GB2312" w:eastAsia="仿宋_GB2312" w:cs="仿宋_GB2312"/>
          <w:sz w:val="32"/>
          <w:szCs w:val="32"/>
          <w:lang w:val="en-US" w:eastAsia="zh-CN"/>
        </w:rPr>
        <w:t>《宪法》规定，国家发展劳动者（ AC ）的设施，规定职工的工作时间和休假制度。</w:t>
      </w:r>
      <w:bookmarkEnd w:id="85"/>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A、休息                B、娱乐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C、休养                D、休闲</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bookmarkStart w:id="86" w:name="OLE_LINK54"/>
      <w:r>
        <w:rPr>
          <w:rFonts w:hint="eastAsia" w:ascii="仿宋_GB2312" w:hAnsi="仿宋_GB2312" w:eastAsia="仿宋_GB2312" w:cs="仿宋_GB2312"/>
          <w:sz w:val="32"/>
          <w:szCs w:val="32"/>
          <w:lang w:val="en-US" w:eastAsia="zh-CN"/>
        </w:rPr>
        <w:t>利用野生动物及其制品的，应当符合哪些要求？（ ABCD ）</w:t>
      </w:r>
      <w:bookmarkEnd w:id="86"/>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以人工繁育种群为主</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有利于野外种群养护</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符合生态文明建设的要求</w:t>
      </w:r>
    </w:p>
    <w:p>
      <w:p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尊重社会公德，遵守法律法规和国家有关规定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bookmarkStart w:id="87" w:name="OLE_LINK55"/>
      <w:r>
        <w:rPr>
          <w:rFonts w:hint="eastAsia" w:ascii="仿宋_GB2312" w:hAnsi="仿宋_GB2312" w:eastAsia="仿宋_GB2312" w:cs="仿宋_GB2312"/>
          <w:sz w:val="32"/>
          <w:szCs w:val="32"/>
          <w:lang w:val="en-US" w:eastAsia="zh-CN"/>
        </w:rPr>
        <w:t>王某拥有一辆山地自行车，他对这辆自行车依法享有（ ABCD ）的权利</w:t>
      </w:r>
      <w:bookmarkEnd w:id="87"/>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A、占有                B、使用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C、收益                D、处分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bookmarkStart w:id="88" w:name="OLE_LINK56"/>
      <w:bookmarkStart w:id="89" w:name="OLE_LINK140"/>
      <w:r>
        <w:rPr>
          <w:rFonts w:hint="eastAsia" w:ascii="仿宋_GB2312" w:hAnsi="仿宋_GB2312" w:eastAsia="仿宋_GB2312" w:cs="仿宋_GB2312"/>
          <w:sz w:val="32"/>
          <w:szCs w:val="32"/>
          <w:lang w:val="en-US" w:eastAsia="zh-CN"/>
        </w:rPr>
        <w:t>对于相关自然保护区域内的野生动物保护，下列哪些行为是禁止的</w:t>
      </w:r>
      <w:bookmarkEnd w:id="88"/>
      <w:r>
        <w:rPr>
          <w:rFonts w:hint="eastAsia" w:ascii="仿宋_GB2312" w:hAnsi="仿宋_GB2312" w:eastAsia="仿宋_GB2312" w:cs="仿宋_GB2312"/>
          <w:sz w:val="32"/>
          <w:szCs w:val="32"/>
          <w:lang w:val="en-US" w:eastAsia="zh-CN"/>
        </w:rPr>
        <w:t>？（ ABC ）</w:t>
      </w:r>
      <w:bookmarkEnd w:id="89"/>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引入外来物种       B、营造单一纯林</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C、过量施洒农药       D、限制野生动物活动范围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bookmarkStart w:id="90" w:name="OLE_LINK57"/>
      <w:r>
        <w:rPr>
          <w:rFonts w:hint="eastAsia" w:ascii="仿宋_GB2312" w:hAnsi="仿宋_GB2312" w:eastAsia="仿宋_GB2312" w:cs="仿宋_GB2312"/>
          <w:sz w:val="32"/>
          <w:szCs w:val="32"/>
          <w:lang w:val="en-US" w:eastAsia="zh-CN"/>
        </w:rPr>
        <w:t>哪些信息属于个人信息？</w:t>
      </w:r>
      <w:bookmarkEnd w:id="90"/>
      <w:r>
        <w:rPr>
          <w:rFonts w:hint="eastAsia" w:ascii="仿宋_GB2312" w:hAnsi="仿宋_GB2312" w:eastAsia="仿宋_GB2312" w:cs="仿宋_GB2312"/>
          <w:sz w:val="32"/>
          <w:szCs w:val="32"/>
          <w:lang w:val="en-US" w:eastAsia="zh-CN"/>
        </w:rPr>
        <w:t>（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A、姓名、出生日期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B、身份证号码、生物识别信息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C、住址、电话号码、电子邮箱</w:t>
      </w:r>
    </w:p>
    <w:p>
      <w:pPr>
        <w:ind w:firstLine="640" w:firstLineChars="200"/>
        <w:rPr>
          <w:rFonts w:hint="eastAsia" w:ascii="仿宋_GB2312" w:hAnsi="仿宋_GB2312" w:eastAsia="仿宋_GB2312" w:cs="仿宋_GB2312"/>
          <w:sz w:val="32"/>
          <w:szCs w:val="32"/>
          <w:lang w:val="en-US" w:eastAsia="zh-CN"/>
        </w:rPr>
      </w:pPr>
      <w:bookmarkStart w:id="178" w:name="_GoBack"/>
      <w:bookmarkEnd w:id="178"/>
      <w:r>
        <w:rPr>
          <w:rFonts w:hint="eastAsia" w:ascii="仿宋_GB2312" w:hAnsi="仿宋_GB2312" w:eastAsia="仿宋_GB2312" w:cs="仿宋_GB2312"/>
          <w:sz w:val="32"/>
          <w:szCs w:val="32"/>
          <w:lang w:val="en-US" w:eastAsia="zh-CN"/>
        </w:rPr>
        <w:t>D、健康信息、行踪信息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bookmarkStart w:id="91" w:name="OLE_LINK58"/>
      <w:r>
        <w:rPr>
          <w:rFonts w:hint="eastAsia" w:ascii="仿宋_GB2312" w:hAnsi="仿宋_GB2312" w:eastAsia="仿宋_GB2312" w:cs="仿宋_GB2312"/>
          <w:sz w:val="32"/>
          <w:szCs w:val="32"/>
          <w:lang w:val="en-US" w:eastAsia="zh-CN"/>
        </w:rPr>
        <w:t>患者在诊疗活动中受到损害，有下列哪些情形的应推定为医疗机构有过错？</w:t>
      </w:r>
      <w:bookmarkEnd w:id="91"/>
      <w:r>
        <w:rPr>
          <w:rFonts w:hint="eastAsia" w:ascii="仿宋_GB2312" w:hAnsi="仿宋_GB2312" w:eastAsia="仿宋_GB2312" w:cs="仿宋_GB2312"/>
          <w:sz w:val="32"/>
          <w:szCs w:val="32"/>
          <w:lang w:val="en-US" w:eastAsia="zh-CN"/>
        </w:rPr>
        <w:t>（ ABC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A、违反法律、行政法规、规章以及其他有关诊疗规范的规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B、隐匿或者拒绝提供与纠纷有关的病历资料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C、遗失、伪造、篡改或者违法销毁病历资料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D、在诊疗前先进行全面的消毒</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bookmarkStart w:id="92" w:name="OLE_LINK59"/>
      <w:bookmarkStart w:id="93" w:name="OLE_LINK141"/>
      <w:r>
        <w:rPr>
          <w:rFonts w:hint="eastAsia" w:ascii="仿宋_GB2312" w:hAnsi="仿宋_GB2312" w:eastAsia="仿宋_GB2312" w:cs="仿宋_GB2312"/>
          <w:sz w:val="32"/>
          <w:szCs w:val="32"/>
          <w:lang w:val="en-US" w:eastAsia="zh-CN"/>
        </w:rPr>
        <w:t>成年子女对父母负有（ ACD ）的义务</w:t>
      </w:r>
      <w:bookmarkEnd w:id="92"/>
      <w:r>
        <w:rPr>
          <w:rFonts w:hint="eastAsia" w:ascii="仿宋_GB2312" w:hAnsi="仿宋_GB2312" w:eastAsia="仿宋_GB2312" w:cs="仿宋_GB2312"/>
          <w:sz w:val="32"/>
          <w:szCs w:val="32"/>
          <w:lang w:val="en-US" w:eastAsia="zh-CN"/>
        </w:rPr>
        <w:t>。</w:t>
      </w:r>
      <w:bookmarkEnd w:id="93"/>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A、赡养               B、购房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               D、扶助</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15.</w:t>
      </w:r>
      <w:bookmarkStart w:id="94" w:name="OLE_LINK60"/>
      <w:r>
        <w:rPr>
          <w:rFonts w:hint="eastAsia" w:ascii="仿宋_GB2312" w:hAnsi="仿宋_GB2312" w:eastAsia="仿宋_GB2312" w:cs="仿宋_GB2312"/>
          <w:b w:val="0"/>
          <w:bCs w:val="0"/>
          <w:sz w:val="32"/>
          <w:szCs w:val="32"/>
          <w:lang w:val="en-US" w:eastAsia="zh-CN"/>
        </w:rPr>
        <w:t>矿山、建筑施工单位和易燃易爆物品、危险化学品、放射性物品等危险物品的（ ABCD ）单位，应当制定具体应急预案</w:t>
      </w:r>
      <w:bookmarkEnd w:id="94"/>
      <w:r>
        <w:rPr>
          <w:rFonts w:hint="eastAsia" w:ascii="仿宋_GB2312" w:hAnsi="仿宋_GB2312" w:eastAsia="仿宋_GB2312" w:cs="仿宋_GB2312"/>
          <w:b w:val="0"/>
          <w:bCs w:val="0"/>
          <w:sz w:val="32"/>
          <w:szCs w:val="32"/>
          <w:lang w:val="en-US" w:eastAsia="zh-CN"/>
        </w:rPr>
        <w:t>。</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A、生产              B、经营</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sz w:val="32"/>
          <w:szCs w:val="32"/>
          <w:lang w:val="en-US" w:eastAsia="zh-CN"/>
        </w:rPr>
        <w:t>C、储运              D、使用</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16.</w:t>
      </w:r>
      <w:bookmarkStart w:id="95" w:name="OLE_LINK61"/>
      <w:bookmarkStart w:id="96" w:name="OLE_LINK142"/>
      <w:r>
        <w:rPr>
          <w:rFonts w:hint="eastAsia" w:ascii="仿宋_GB2312" w:hAnsi="仿宋_GB2312" w:eastAsia="仿宋_GB2312" w:cs="仿宋_GB2312"/>
          <w:b w:val="0"/>
          <w:bCs w:val="0"/>
          <w:sz w:val="32"/>
          <w:szCs w:val="32"/>
          <w:lang w:val="en-US" w:eastAsia="zh-CN"/>
        </w:rPr>
        <w:t>各级监察委员会可以向下列哪些机关单位派驻或者派出监察机构、监察专员？</w:t>
      </w:r>
      <w:bookmarkEnd w:id="95"/>
      <w:r>
        <w:rPr>
          <w:rFonts w:hint="eastAsia" w:ascii="仿宋_GB2312" w:hAnsi="仿宋_GB2312" w:eastAsia="仿宋_GB2312" w:cs="仿宋_GB2312"/>
          <w:b w:val="0"/>
          <w:bCs w:val="0"/>
          <w:sz w:val="32"/>
          <w:szCs w:val="32"/>
          <w:lang w:val="en-US" w:eastAsia="zh-CN"/>
        </w:rPr>
        <w:t>（ABD）</w:t>
      </w:r>
      <w:bookmarkEnd w:id="96"/>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A、本级国家机关          B、辖区内的国有企业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C、辖区内的民营企业      D、辖区内的下级国家机关</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17.</w:t>
      </w:r>
      <w:bookmarkStart w:id="97" w:name="OLE_LINK62"/>
      <w:r>
        <w:rPr>
          <w:rFonts w:hint="eastAsia" w:ascii="仿宋_GB2312" w:hAnsi="仿宋_GB2312" w:eastAsia="仿宋_GB2312" w:cs="仿宋_GB2312"/>
          <w:b w:val="0"/>
          <w:bCs w:val="0"/>
          <w:sz w:val="32"/>
          <w:szCs w:val="32"/>
          <w:lang w:val="en-US" w:eastAsia="zh-CN"/>
        </w:rPr>
        <w:t>我国《宪法》规定，公民在行使自由和权利的时候，不得损害（ABCD ）</w:t>
      </w:r>
      <w:bookmarkEnd w:id="97"/>
      <w:r>
        <w:rPr>
          <w:rFonts w:hint="eastAsia" w:ascii="仿宋_GB2312" w:hAnsi="仿宋_GB2312" w:eastAsia="仿宋_GB2312" w:cs="仿宋_GB2312"/>
          <w:b w:val="0"/>
          <w:bCs w:val="0"/>
          <w:sz w:val="32"/>
          <w:szCs w:val="32"/>
          <w:lang w:val="en-US" w:eastAsia="zh-CN"/>
        </w:rPr>
        <w:t>。</w:t>
      </w:r>
    </w:p>
    <w:p>
      <w:p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国家的利益</w:t>
      </w:r>
      <w:r>
        <w:rPr>
          <w:rFonts w:hint="eastAsia" w:ascii="仿宋_GB2312" w:hAnsi="仿宋_GB2312" w:eastAsia="仿宋_GB2312" w:cs="仿宋_GB2312"/>
          <w:b w:val="0"/>
          <w:bCs w:val="0"/>
          <w:sz w:val="32"/>
          <w:szCs w:val="32"/>
          <w:lang w:val="en-US" w:eastAsia="zh-CN"/>
        </w:rPr>
        <w:t xml:space="preserve">            </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集体的利益</w:t>
      </w:r>
    </w:p>
    <w:p>
      <w:p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社会的利益</w:t>
      </w:r>
      <w:r>
        <w:rPr>
          <w:rFonts w:hint="eastAsia" w:ascii="仿宋_GB2312" w:hAnsi="仿宋_GB2312" w:eastAsia="仿宋_GB2312" w:cs="仿宋_GB2312"/>
          <w:b w:val="0"/>
          <w:bCs w:val="0"/>
          <w:sz w:val="32"/>
          <w:szCs w:val="32"/>
          <w:lang w:val="en-US" w:eastAsia="zh-CN"/>
        </w:rPr>
        <w:t xml:space="preserve">      </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其他公民的合法自由和权利</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18.</w:t>
      </w:r>
      <w:bookmarkStart w:id="98" w:name="OLE_LINK63"/>
      <w:bookmarkStart w:id="99" w:name="OLE_LINK65"/>
      <w:r>
        <w:rPr>
          <w:rFonts w:hint="eastAsia" w:ascii="仿宋_GB2312" w:hAnsi="仿宋_GB2312" w:eastAsia="仿宋_GB2312" w:cs="仿宋_GB2312"/>
          <w:b w:val="0"/>
          <w:bCs w:val="0"/>
          <w:sz w:val="32"/>
          <w:szCs w:val="32"/>
          <w:lang w:val="en-US" w:eastAsia="zh-CN"/>
        </w:rPr>
        <w:t>对不具备划定相关自然保护区域条件的，县级以上人民政府可以采取的保护形式有</w:t>
      </w:r>
      <w:bookmarkEnd w:id="98"/>
      <w:r>
        <w:rPr>
          <w:rFonts w:hint="eastAsia" w:ascii="仿宋_GB2312" w:hAnsi="仿宋_GB2312" w:eastAsia="仿宋_GB2312" w:cs="仿宋_GB2312"/>
          <w:b w:val="0"/>
          <w:bCs w:val="0"/>
          <w:sz w:val="32"/>
          <w:szCs w:val="32"/>
          <w:lang w:val="en-US" w:eastAsia="zh-CN"/>
        </w:rPr>
        <w:t>（AB）</w:t>
      </w:r>
      <w:bookmarkEnd w:id="99"/>
      <w:r>
        <w:rPr>
          <w:rFonts w:hint="eastAsia" w:ascii="仿宋_GB2312" w:hAnsi="仿宋_GB2312" w:eastAsia="仿宋_GB2312" w:cs="仿宋_GB2312"/>
          <w:b w:val="0"/>
          <w:bCs w:val="0"/>
          <w:sz w:val="32"/>
          <w:szCs w:val="32"/>
          <w:lang w:val="en-US" w:eastAsia="zh-CN"/>
        </w:rPr>
        <w:t>。</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划定禁猎（渔）区</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规定禁猎（渔）期</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交由上一级人民政府采取保护措施</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交由国家有关部门采取保护措施</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19.</w:t>
      </w:r>
      <w:bookmarkStart w:id="100" w:name="OLE_LINK64"/>
      <w:r>
        <w:rPr>
          <w:rFonts w:hint="eastAsia" w:ascii="仿宋_GB2312" w:hAnsi="仿宋_GB2312" w:eastAsia="仿宋_GB2312" w:cs="仿宋_GB2312"/>
          <w:b w:val="0"/>
          <w:bCs w:val="0"/>
          <w:sz w:val="32"/>
          <w:szCs w:val="32"/>
          <w:lang w:val="en-US" w:eastAsia="zh-CN"/>
        </w:rPr>
        <w:t>依据《民法典》的规定，下列人员，不能作为遗嘱的见证人的有：（ ABCD ）</w:t>
      </w:r>
      <w:bookmarkEnd w:id="100"/>
      <w:r>
        <w:rPr>
          <w:rFonts w:hint="eastAsia" w:ascii="仿宋_GB2312" w:hAnsi="仿宋_GB2312" w:eastAsia="仿宋_GB2312" w:cs="仿宋_GB2312"/>
          <w:b w:val="0"/>
          <w:bCs w:val="0"/>
          <w:sz w:val="32"/>
          <w:szCs w:val="32"/>
          <w:lang w:val="en-US" w:eastAsia="zh-CN"/>
        </w:rPr>
        <w:t>。</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A、继承人              B、无民事行为能力人</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C、受遗赠人            D、与继承人有利害关系的人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20.</w:t>
      </w:r>
      <w:bookmarkStart w:id="101" w:name="OLE_LINK66"/>
      <w:bookmarkStart w:id="102" w:name="OLE_LINK67"/>
      <w:r>
        <w:rPr>
          <w:rFonts w:hint="eastAsia" w:ascii="仿宋_GB2312" w:hAnsi="仿宋_GB2312" w:eastAsia="仿宋_GB2312" w:cs="仿宋_GB2312"/>
          <w:sz w:val="32"/>
          <w:szCs w:val="32"/>
          <w:lang w:val="en-US" w:eastAsia="zh-CN"/>
        </w:rPr>
        <w:t>判断行为人为公共利益实施新闻报道、舆论监督等行为是否对他人提供的严重实施内容尽到合理核实义务，应当考虑哪些因素</w:t>
      </w:r>
      <w:bookmarkEnd w:id="101"/>
      <w:r>
        <w:rPr>
          <w:rFonts w:hint="eastAsia" w:ascii="仿宋_GB2312" w:hAnsi="仿宋_GB2312" w:eastAsia="仿宋_GB2312" w:cs="仿宋_GB2312"/>
          <w:sz w:val="32"/>
          <w:szCs w:val="32"/>
          <w:lang w:val="en-US" w:eastAsia="zh-CN"/>
        </w:rPr>
        <w:t>？</w:t>
      </w:r>
      <w:bookmarkEnd w:id="102"/>
      <w:r>
        <w:rPr>
          <w:rFonts w:hint="eastAsia" w:ascii="仿宋_GB2312" w:hAnsi="仿宋_GB2312" w:eastAsia="仿宋_GB2312" w:cs="仿宋_GB2312"/>
          <w:sz w:val="32"/>
          <w:szCs w:val="32"/>
          <w:lang w:val="en-US" w:eastAsia="zh-CN"/>
        </w:rPr>
        <w:t>（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A内容来源的可信度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B、内容的时限性;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C、内容与公序良俗的关联性 </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D、受害人名誉受贬损的可能性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21.</w:t>
      </w:r>
      <w:bookmarkStart w:id="103" w:name="OLE_LINK143"/>
      <w:bookmarkStart w:id="104" w:name="OLE_LINK68"/>
      <w:r>
        <w:rPr>
          <w:rFonts w:hint="eastAsia" w:ascii="仿宋_GB2312" w:hAnsi="仿宋_GB2312" w:eastAsia="仿宋_GB2312" w:cs="仿宋_GB2312"/>
          <w:sz w:val="32"/>
          <w:szCs w:val="32"/>
          <w:lang w:val="en-US" w:eastAsia="zh-CN"/>
        </w:rPr>
        <w:t>我国现阶段的爱国统一战线是由中国共产党领导的，由各民主党派和各人民团体参加的，包括（ABCD ）的广泛的爱国统一战线。</w:t>
      </w:r>
      <w:bookmarkEnd w:id="103"/>
    </w:p>
    <w:bookmarkEnd w:id="104"/>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A、全体社会主义劳动者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B、拥护社会主义的爱国者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C、拥护国家统一和致力于中华民族伟大复兴的爱国者</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D、社会主义事业的建设者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22.</w:t>
      </w:r>
      <w:bookmarkStart w:id="105" w:name="OLE_LINK69"/>
      <w:bookmarkStart w:id="106" w:name="OLE_LINK144"/>
      <w:r>
        <w:rPr>
          <w:rFonts w:hint="eastAsia" w:ascii="仿宋_GB2312" w:hAnsi="仿宋_GB2312" w:eastAsia="仿宋_GB2312" w:cs="仿宋_GB2312"/>
          <w:sz w:val="32"/>
          <w:szCs w:val="32"/>
          <w:lang w:val="en-US" w:eastAsia="zh-CN"/>
        </w:rPr>
        <w:t>我国宪法的基本原则可以概括为以下哪几个方面</w:t>
      </w:r>
      <w:bookmarkEnd w:id="105"/>
      <w:r>
        <w:rPr>
          <w:rFonts w:hint="eastAsia" w:ascii="仿宋_GB2312" w:hAnsi="仿宋_GB2312" w:eastAsia="仿宋_GB2312" w:cs="仿宋_GB2312"/>
          <w:sz w:val="32"/>
          <w:szCs w:val="32"/>
          <w:lang w:val="en-US" w:eastAsia="zh-CN"/>
        </w:rPr>
        <w:t>？</w:t>
      </w:r>
      <w:bookmarkEnd w:id="106"/>
      <w:r>
        <w:rPr>
          <w:rFonts w:hint="eastAsia" w:ascii="仿宋_GB2312" w:hAnsi="仿宋_GB2312" w:eastAsia="仿宋_GB2312" w:cs="仿宋_GB2312"/>
          <w:sz w:val="32"/>
          <w:szCs w:val="32"/>
          <w:lang w:val="en-US" w:eastAsia="zh-CN"/>
        </w:rPr>
        <w:t>（ ABCD）</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A、人民主权原则          B、基本人权原则</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C、法治原则              D、民主集中制原则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23.</w:t>
      </w:r>
      <w:bookmarkStart w:id="107" w:name="OLE_LINK145"/>
      <w:bookmarkStart w:id="108" w:name="OLE_LINK70"/>
      <w:r>
        <w:rPr>
          <w:rFonts w:hint="eastAsia" w:ascii="仿宋_GB2312" w:hAnsi="仿宋_GB2312" w:eastAsia="仿宋_GB2312" w:cs="仿宋_GB2312"/>
          <w:sz w:val="32"/>
          <w:szCs w:val="32"/>
          <w:lang w:val="en-US" w:eastAsia="zh-CN"/>
        </w:rPr>
        <w:t>监察机关根据监督、调查结果，按照管理权限，可以对有职务违法行为但情节较轻的公职人员进行何种处置</w:t>
      </w:r>
      <w:bookmarkEnd w:id="107"/>
      <w:r>
        <w:rPr>
          <w:rFonts w:hint="eastAsia" w:ascii="仿宋_GB2312" w:hAnsi="仿宋_GB2312" w:eastAsia="仿宋_GB2312" w:cs="仿宋_GB2312"/>
          <w:sz w:val="32"/>
          <w:szCs w:val="32"/>
          <w:lang w:val="en-US" w:eastAsia="zh-CN"/>
        </w:rPr>
        <w:t>？</w:t>
      </w:r>
      <w:bookmarkEnd w:id="108"/>
      <w:r>
        <w:rPr>
          <w:rFonts w:hint="eastAsia" w:ascii="仿宋_GB2312" w:hAnsi="仿宋_GB2312" w:eastAsia="仿宋_GB2312" w:cs="仿宋_GB2312"/>
          <w:sz w:val="32"/>
          <w:szCs w:val="32"/>
          <w:lang w:val="en-US" w:eastAsia="zh-CN"/>
        </w:rPr>
        <w:t>（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A、谈话提醒             B、批评教育</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C、责令检查             D、诫勉</w:t>
      </w:r>
    </w:p>
    <w:p>
      <w:pPr>
        <w:ind w:left="640"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24.</w:t>
      </w:r>
      <w:bookmarkStart w:id="109" w:name="OLE_LINK146"/>
      <w:bookmarkStart w:id="110" w:name="OLE_LINK71"/>
      <w:r>
        <w:rPr>
          <w:rFonts w:hint="eastAsia" w:ascii="仿宋_GB2312" w:hAnsi="仿宋_GB2312" w:eastAsia="仿宋_GB2312" w:cs="仿宋_GB2312"/>
          <w:sz w:val="32"/>
          <w:szCs w:val="32"/>
          <w:lang w:val="en-US" w:eastAsia="zh-CN"/>
        </w:rPr>
        <w:t>下列选项中，属于我国公民的基本义务的有</w:t>
      </w:r>
      <w:bookmarkEnd w:id="109"/>
      <w:r>
        <w:rPr>
          <w:rFonts w:hint="eastAsia" w:ascii="仿宋_GB2312" w:hAnsi="仿宋_GB2312" w:eastAsia="仿宋_GB2312" w:cs="仿宋_GB2312"/>
          <w:sz w:val="32"/>
          <w:szCs w:val="32"/>
          <w:lang w:val="en-US" w:eastAsia="zh-CN"/>
        </w:rPr>
        <w:t>（ ABCD ）</w:t>
      </w:r>
      <w:bookmarkEnd w:id="110"/>
      <w:r>
        <w:rPr>
          <w:rFonts w:hint="eastAsia" w:ascii="仿宋_GB2312" w:hAnsi="仿宋_GB2312" w:eastAsia="仿宋_GB2312" w:cs="仿宋_GB2312"/>
          <w:sz w:val="32"/>
          <w:szCs w:val="32"/>
          <w:lang w:val="en-US" w:eastAsia="zh-CN"/>
        </w:rPr>
        <w:t>。A、维护祖国的安全、荣誉和利益</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B、保卫国家、抵抗侵略</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C、维护国家统一和全国各民族的团结</w:t>
      </w:r>
    </w:p>
    <w:p>
      <w:pPr>
        <w:ind w:left="638" w:leftChars="304" w:firstLine="0" w:firstLineChars="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D、依照法律纳税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25.</w:t>
      </w:r>
      <w:bookmarkStart w:id="111" w:name="OLE_LINK72"/>
      <w:r>
        <w:rPr>
          <w:rFonts w:hint="eastAsia" w:ascii="仿宋_GB2312" w:hAnsi="仿宋_GB2312" w:eastAsia="仿宋_GB2312" w:cs="仿宋_GB2312"/>
          <w:sz w:val="32"/>
          <w:szCs w:val="32"/>
          <w:lang w:val="en-US" w:eastAsia="zh-CN"/>
        </w:rPr>
        <w:t>下列有关我国公民权利的表述符合《宪法》的规定的是</w:t>
      </w:r>
      <w:bookmarkEnd w:id="111"/>
      <w:r>
        <w:rPr>
          <w:rFonts w:hint="eastAsia" w:ascii="仿宋_GB2312" w:hAnsi="仿宋_GB2312" w:eastAsia="仿宋_GB2312" w:cs="仿宋_GB2312"/>
          <w:sz w:val="32"/>
          <w:szCs w:val="32"/>
          <w:lang w:val="en-US" w:eastAsia="zh-CN"/>
        </w:rPr>
        <w:t>（ ABD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A、我国公民对于任何国家机关和国家工作人员，有提出批评和建议的权利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B、我国公民对任何国家机关和国家工作人员的违法失职行为，有向国家机关提出申诉、控告或者检举的权利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C、任何国家机关在接到公民提出的申诉、控告或者检举后，可以视情况查清事实，负责处理</w:t>
      </w:r>
    </w:p>
    <w:p>
      <w:pPr>
        <w:ind w:firstLine="640"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val="en-US" w:eastAsia="zh-CN"/>
        </w:rPr>
        <w:t>D、国家机关和国家工作人员侵犯公民权利造成损失的，受害人有依法取得赔偿的权利</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26.</w:t>
      </w:r>
      <w:bookmarkStart w:id="112" w:name="OLE_LINK73"/>
      <w:r>
        <w:rPr>
          <w:rFonts w:hint="eastAsia" w:ascii="仿宋_GB2312" w:hAnsi="仿宋_GB2312" w:eastAsia="仿宋_GB2312" w:cs="仿宋_GB2312"/>
          <w:b w:val="0"/>
          <w:bCs w:val="0"/>
          <w:sz w:val="32"/>
          <w:szCs w:val="32"/>
          <w:lang w:val="en-US" w:eastAsia="zh-CN"/>
        </w:rPr>
        <w:t>县级人民政府应当对本行政区域内容易引发自然灾害、事故灾难和公共卫生事件的危险源、危险区域进行</w:t>
      </w:r>
      <w:bookmarkEnd w:id="112"/>
      <w:r>
        <w:rPr>
          <w:rFonts w:hint="eastAsia" w:ascii="仿宋_GB2312" w:hAnsi="仿宋_GB2312" w:eastAsia="仿宋_GB2312" w:cs="仿宋_GB2312"/>
          <w:b w:val="0"/>
          <w:bCs w:val="0"/>
          <w:sz w:val="32"/>
          <w:szCs w:val="32"/>
          <w:lang w:val="en-US" w:eastAsia="zh-CN"/>
        </w:rPr>
        <w:t>（ 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A、备案                  B、调查</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C、登记                  D、风险评估</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27.</w:t>
      </w:r>
      <w:bookmarkStart w:id="113" w:name="OLE_LINK74"/>
      <w:bookmarkStart w:id="114" w:name="OLE_LINK147"/>
      <w:r>
        <w:rPr>
          <w:rFonts w:hint="eastAsia" w:ascii="仿宋_GB2312" w:hAnsi="仿宋_GB2312" w:eastAsia="仿宋_GB2312" w:cs="仿宋_GB2312"/>
          <w:b w:val="0"/>
          <w:bCs w:val="0"/>
          <w:sz w:val="32"/>
          <w:szCs w:val="32"/>
          <w:lang w:val="en-US" w:eastAsia="zh-CN"/>
        </w:rPr>
        <w:t>中国各族人民将继续在中国共产党领导下，在马克思列宁主义、毛泽东思想、（ ABCD ）指引下，实现中华民族伟大复兴</w:t>
      </w:r>
      <w:bookmarkEnd w:id="113"/>
      <w:r>
        <w:rPr>
          <w:rFonts w:hint="eastAsia" w:ascii="仿宋_GB2312" w:hAnsi="仿宋_GB2312" w:eastAsia="仿宋_GB2312" w:cs="仿宋_GB2312"/>
          <w:b w:val="0"/>
          <w:bCs w:val="0"/>
          <w:sz w:val="32"/>
          <w:szCs w:val="32"/>
          <w:lang w:val="en-US" w:eastAsia="zh-CN"/>
        </w:rPr>
        <w:t>。</w:t>
      </w:r>
    </w:p>
    <w:bookmarkEnd w:id="114"/>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A、邓小平理论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B、“三个代表”重要思想</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C、科学发展观</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D、习近平新时代中国特色社会主义思想</w:t>
      </w:r>
    </w:p>
    <w:p>
      <w:pPr>
        <w:rPr>
          <w:rFonts w:hint="eastAsia" w:ascii="仿宋_GB2312" w:hAnsi="仿宋_GB2312" w:eastAsia="仿宋_GB2312" w:cs="仿宋_GB2312"/>
          <w:b w:val="0"/>
          <w:bCs w:val="0"/>
          <w:sz w:val="32"/>
          <w:szCs w:val="32"/>
          <w:lang w:val="en-US" w:eastAsia="zh-CN"/>
        </w:rPr>
      </w:pPr>
      <w:bookmarkStart w:id="115" w:name="OLE_LINK177"/>
      <w:r>
        <w:rPr>
          <w:rFonts w:hint="eastAsia" w:ascii="仿宋_GB2312" w:hAnsi="仿宋_GB2312" w:eastAsia="仿宋_GB2312" w:cs="仿宋_GB2312"/>
          <w:b w:val="0"/>
          <w:bCs w:val="0"/>
          <w:color w:val="auto"/>
          <w:kern w:val="0"/>
          <w:sz w:val="32"/>
          <w:szCs w:val="32"/>
          <w:lang w:val="en-US" w:eastAsia="zh-CN"/>
        </w:rPr>
        <w:t>28.</w:t>
      </w:r>
      <w:bookmarkStart w:id="116" w:name="OLE_LINK75"/>
      <w:r>
        <w:rPr>
          <w:rFonts w:hint="eastAsia" w:ascii="仿宋_GB2312" w:hAnsi="仿宋_GB2312" w:eastAsia="仿宋_GB2312" w:cs="仿宋_GB2312"/>
          <w:b w:val="0"/>
          <w:bCs w:val="0"/>
          <w:sz w:val="32"/>
          <w:szCs w:val="32"/>
          <w:lang w:val="en-US" w:eastAsia="zh-CN"/>
        </w:rPr>
        <w:t>国家监察委员会加强对反腐败国际追逃追赃和防逃工作的组织协调，督促有关单位做好以下哪些相关工作</w:t>
      </w:r>
      <w:bookmarkEnd w:id="116"/>
      <w:r>
        <w:rPr>
          <w:rFonts w:hint="eastAsia" w:ascii="仿宋_GB2312" w:hAnsi="仿宋_GB2312" w:eastAsia="仿宋_GB2312" w:cs="仿宋_GB2312"/>
          <w:b w:val="0"/>
          <w:bCs w:val="0"/>
          <w:sz w:val="32"/>
          <w:szCs w:val="32"/>
          <w:lang w:val="en-US" w:eastAsia="zh-CN"/>
        </w:rPr>
        <w:t>？（ ABC ）。</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对于重大贪污贿赂、失职渎职等职务犯罪案件，被调查人逃匿到国（境）外，掌握据比较确凿的，通过开展境外追逃合作，追捕归案</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向赃款赃物所在国请求查询、冻结、扣押、没收、追缴、返还涉案资产</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查询、监控涉嫌职务犯罪的公职人员及其相关人员进出国（境）和跨境资金流动情况，在调查案件过程中设置防逃程序</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向赃款赃物所在国请求配合追捕逃犯</w:t>
      </w:r>
    </w:p>
    <w:bookmarkEnd w:id="115"/>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29.</w:t>
      </w:r>
      <w:bookmarkStart w:id="117" w:name="OLE_LINK148"/>
      <w:r>
        <w:rPr>
          <w:rFonts w:hint="eastAsia" w:ascii="仿宋_GB2312" w:hAnsi="仿宋_GB2312" w:eastAsia="仿宋_GB2312" w:cs="仿宋_GB2312"/>
          <w:b w:val="0"/>
          <w:bCs w:val="0"/>
          <w:sz w:val="32"/>
          <w:szCs w:val="32"/>
          <w:lang w:val="en-US" w:eastAsia="zh-CN"/>
        </w:rPr>
        <w:t>集</w:t>
      </w:r>
      <w:bookmarkStart w:id="118" w:name="OLE_LINK76"/>
      <w:r>
        <w:rPr>
          <w:rFonts w:hint="eastAsia" w:ascii="仿宋_GB2312" w:hAnsi="仿宋_GB2312" w:eastAsia="仿宋_GB2312" w:cs="仿宋_GB2312"/>
          <w:b w:val="0"/>
          <w:bCs w:val="0"/>
          <w:sz w:val="32"/>
          <w:szCs w:val="32"/>
          <w:lang w:val="en-US" w:eastAsia="zh-CN"/>
        </w:rPr>
        <w:t>体所有的不动产和动产包括哪些？</w:t>
      </w:r>
      <w:bookmarkEnd w:id="118"/>
      <w:r>
        <w:rPr>
          <w:rFonts w:hint="eastAsia" w:ascii="仿宋_GB2312" w:hAnsi="仿宋_GB2312" w:eastAsia="仿宋_GB2312" w:cs="仿宋_GB2312"/>
          <w:b w:val="0"/>
          <w:bCs w:val="0"/>
          <w:sz w:val="32"/>
          <w:szCs w:val="32"/>
          <w:lang w:val="en-US" w:eastAsia="zh-CN"/>
        </w:rPr>
        <w:t>（</w:t>
      </w:r>
      <w:bookmarkEnd w:id="117"/>
      <w:r>
        <w:rPr>
          <w:rFonts w:hint="eastAsia" w:ascii="仿宋_GB2312" w:hAnsi="仿宋_GB2312" w:eastAsia="仿宋_GB2312" w:cs="仿宋_GB2312"/>
          <w:b w:val="0"/>
          <w:bCs w:val="0"/>
          <w:sz w:val="32"/>
          <w:szCs w:val="32"/>
          <w:lang w:val="en-US" w:eastAsia="zh-CN"/>
        </w:rPr>
        <w:t xml:space="preserve">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A、法律规定属于集体所有的土地和森林、山岭、草原、荒地、滩涂</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B、集体所有的建筑物、生产设施、农田水利设施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C、集体所有的教育、科学、文化、卫生、体育等设施</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D、集体所有的其他不动产和动产</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30.</w:t>
      </w:r>
      <w:bookmarkStart w:id="119" w:name="OLE_LINK77"/>
      <w:r>
        <w:rPr>
          <w:rFonts w:hint="eastAsia" w:ascii="仿宋_GB2312" w:hAnsi="仿宋_GB2312" w:eastAsia="仿宋_GB2312" w:cs="仿宋_GB2312"/>
          <w:b w:val="0"/>
          <w:bCs w:val="0"/>
          <w:sz w:val="32"/>
          <w:szCs w:val="32"/>
          <w:lang w:val="en-US" w:eastAsia="zh-CN"/>
        </w:rPr>
        <w:t>监察委员会依照《中华人民共和国监察法》和有关法律规定履行（ ACD ）职责</w:t>
      </w:r>
      <w:bookmarkEnd w:id="119"/>
      <w:r>
        <w:rPr>
          <w:rFonts w:hint="eastAsia" w:ascii="仿宋_GB2312" w:hAnsi="仿宋_GB2312" w:eastAsia="仿宋_GB2312" w:cs="仿宋_GB2312"/>
          <w:b w:val="0"/>
          <w:bCs w:val="0"/>
          <w:sz w:val="32"/>
          <w:szCs w:val="32"/>
          <w:lang w:val="en-US" w:eastAsia="zh-CN"/>
        </w:rPr>
        <w:t>。</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A、监督                 B、问责</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C、调查                 D、处置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bCs/>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三、判断题</w:t>
      </w:r>
    </w:p>
    <w:p>
      <w:pPr>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w:t>
      </w:r>
      <w:bookmarkStart w:id="120" w:name="OLE_LINK78"/>
      <w:bookmarkStart w:id="121" w:name="OLE_LINK149"/>
      <w:r>
        <w:rPr>
          <w:rFonts w:hint="eastAsia" w:ascii="仿宋_GB2312" w:hAnsi="仿宋_GB2312" w:eastAsia="仿宋_GB2312" w:cs="仿宋_GB2312"/>
          <w:sz w:val="32"/>
          <w:szCs w:val="32"/>
        </w:rPr>
        <w:t>我国国家机构的组织和活动原则是民主集中制，以民主为根基，以集中为规制，既可避免多数人的暴政，又可阻止独裁</w:t>
      </w:r>
      <w:bookmarkEnd w:id="120"/>
      <w:r>
        <w:rPr>
          <w:rFonts w:hint="eastAsia" w:ascii="仿宋_GB2312" w:hAnsi="仿宋_GB2312" w:eastAsia="仿宋_GB2312" w:cs="仿宋_GB2312"/>
          <w:sz w:val="32"/>
          <w:szCs w:val="32"/>
        </w:rPr>
        <w:t>。</w:t>
      </w:r>
      <w:bookmarkEnd w:id="121"/>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bookmarkStart w:id="122" w:name="OLE_LINK79"/>
      <w:r>
        <w:rPr>
          <w:rFonts w:hint="eastAsia" w:ascii="仿宋_GB2312" w:hAnsi="仿宋_GB2312" w:eastAsia="仿宋_GB2312" w:cs="仿宋_GB2312"/>
          <w:sz w:val="32"/>
          <w:szCs w:val="32"/>
          <w:lang w:val="en-US" w:eastAsia="zh-CN"/>
        </w:rPr>
        <w:t>国家的一切权力属于人民是我国人民代表大会制度的核心内容和实质</w:t>
      </w:r>
      <w:bookmarkEnd w:id="122"/>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bookmarkStart w:id="123" w:name="OLE_LINK150"/>
      <w:bookmarkStart w:id="124" w:name="OLE_LINK80"/>
      <w:r>
        <w:rPr>
          <w:rFonts w:hint="eastAsia" w:ascii="仿宋_GB2312" w:hAnsi="仿宋_GB2312" w:eastAsia="仿宋_GB2312" w:cs="仿宋_GB2312"/>
          <w:sz w:val="32"/>
          <w:szCs w:val="32"/>
          <w:lang w:val="en-US" w:eastAsia="zh-CN"/>
        </w:rPr>
        <w:t>监察机关调查人员严禁以威胁、引诱、欺骗及其他非法方式收集证据，严禁侮辱、打骂、虐待、体罚或者变相体罚被调查人和涉案人</w:t>
      </w:r>
      <w:bookmarkEnd w:id="123"/>
      <w:r>
        <w:rPr>
          <w:rFonts w:hint="eastAsia" w:ascii="仿宋_GB2312" w:hAnsi="仿宋_GB2312" w:eastAsia="仿宋_GB2312" w:cs="仿宋_GB2312"/>
          <w:sz w:val="32"/>
          <w:szCs w:val="32"/>
          <w:lang w:val="en-US" w:eastAsia="zh-CN"/>
        </w:rPr>
        <w:t>员。</w:t>
      </w:r>
      <w:bookmarkEnd w:id="124"/>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bookmarkStart w:id="125" w:name="OLE_LINK151"/>
      <w:bookmarkStart w:id="126" w:name="OLE_LINK81"/>
      <w:r>
        <w:rPr>
          <w:rFonts w:hint="eastAsia" w:ascii="仿宋_GB2312" w:hAnsi="仿宋_GB2312" w:eastAsia="仿宋_GB2312" w:cs="仿宋_GB2312"/>
          <w:sz w:val="32"/>
          <w:szCs w:val="32"/>
          <w:lang w:val="en-US" w:eastAsia="zh-CN"/>
        </w:rPr>
        <w:t>县级以上人民政府野生动物保护主管部门可以根据保护国家重点保护野</w:t>
      </w:r>
      <w:bookmarkEnd w:id="125"/>
      <w:r>
        <w:rPr>
          <w:rFonts w:hint="eastAsia" w:ascii="仿宋_GB2312" w:hAnsi="仿宋_GB2312" w:eastAsia="仿宋_GB2312" w:cs="仿宋_GB2312"/>
          <w:sz w:val="32"/>
          <w:szCs w:val="32"/>
          <w:lang w:val="en-US" w:eastAsia="zh-CN"/>
        </w:rPr>
        <w:t>生动物的需要，组织开展国家重点保护野生动物放归野外环境工作</w:t>
      </w:r>
      <w:bookmarkEnd w:id="126"/>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bookmarkStart w:id="127" w:name="OLE_LINK82"/>
      <w:r>
        <w:rPr>
          <w:rFonts w:hint="eastAsia" w:ascii="仿宋_GB2312" w:hAnsi="仿宋_GB2312" w:eastAsia="仿宋_GB2312" w:cs="仿宋_GB2312"/>
          <w:sz w:val="32"/>
          <w:szCs w:val="32"/>
          <w:lang w:val="en-US" w:eastAsia="zh-CN"/>
        </w:rPr>
        <w:t>人</w:t>
      </w:r>
      <w:bookmarkStart w:id="128" w:name="OLE_LINK152"/>
      <w:r>
        <w:rPr>
          <w:rFonts w:hint="eastAsia" w:ascii="仿宋_GB2312" w:hAnsi="仿宋_GB2312" w:eastAsia="仿宋_GB2312" w:cs="仿宋_GB2312"/>
          <w:sz w:val="32"/>
          <w:szCs w:val="32"/>
          <w:lang w:val="en-US" w:eastAsia="zh-CN"/>
        </w:rPr>
        <w:t>民法院、人民检察院、公安机关、审计机关等国家机关在工作中发现公职人员涉嫌贪污贿赂、失职渎职等职务违法或者职务犯罪的问题线索，</w:t>
      </w:r>
      <w:bookmarkEnd w:id="128"/>
      <w:r>
        <w:rPr>
          <w:rFonts w:hint="eastAsia" w:ascii="仿宋_GB2312" w:hAnsi="仿宋_GB2312" w:eastAsia="仿宋_GB2312" w:cs="仿宋_GB2312"/>
          <w:sz w:val="32"/>
          <w:szCs w:val="32"/>
          <w:lang w:val="en-US" w:eastAsia="zh-CN"/>
        </w:rPr>
        <w:t>应当移送监察机关，由监察机关依法调查处置</w:t>
      </w:r>
      <w:bookmarkEnd w:id="127"/>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bookmarkStart w:id="129" w:name="OLE_LINK153"/>
      <w:bookmarkStart w:id="130" w:name="OLE_LINK83"/>
      <w:r>
        <w:rPr>
          <w:rFonts w:hint="eastAsia" w:ascii="仿宋_GB2312" w:hAnsi="仿宋_GB2312" w:eastAsia="仿宋_GB2312" w:cs="仿宋_GB2312"/>
          <w:sz w:val="32"/>
          <w:szCs w:val="32"/>
          <w:lang w:val="en-US" w:eastAsia="zh-CN"/>
        </w:rPr>
        <w:t>我国实行的人民代表大会制，就是根据民主集中制原则，在总结革命政权建设经验的基础上，组织各级人民代表大会，并以人民代表大会为基础，建</w:t>
      </w:r>
      <w:bookmarkEnd w:id="129"/>
      <w:r>
        <w:rPr>
          <w:rFonts w:hint="eastAsia" w:ascii="仿宋_GB2312" w:hAnsi="仿宋_GB2312" w:eastAsia="仿宋_GB2312" w:cs="仿宋_GB2312"/>
          <w:sz w:val="32"/>
          <w:szCs w:val="32"/>
          <w:lang w:val="en-US" w:eastAsia="zh-CN"/>
        </w:rPr>
        <w:t>立国家机构，实现人民当家作主的一种根本政治制度。</w:t>
      </w:r>
      <w:bookmarkEnd w:id="130"/>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bookmarkStart w:id="131" w:name="OLE_LINK84"/>
      <w:r>
        <w:rPr>
          <w:rFonts w:hint="eastAsia" w:ascii="仿宋_GB2312" w:hAnsi="仿宋_GB2312" w:eastAsia="仿宋_GB2312" w:cs="仿宋_GB2312"/>
          <w:sz w:val="32"/>
          <w:szCs w:val="32"/>
          <w:lang w:val="en-US" w:eastAsia="zh-CN"/>
        </w:rPr>
        <w:t>有</w:t>
      </w:r>
      <w:bookmarkStart w:id="132" w:name="OLE_LINK154"/>
      <w:r>
        <w:rPr>
          <w:rFonts w:hint="eastAsia" w:ascii="仿宋_GB2312" w:hAnsi="仿宋_GB2312" w:eastAsia="仿宋_GB2312" w:cs="仿宋_GB2312"/>
          <w:sz w:val="32"/>
          <w:szCs w:val="32"/>
          <w:lang w:val="en-US" w:eastAsia="zh-CN"/>
        </w:rPr>
        <w:t>关人民政府及其部门为应对突发事件，可以征收单位和个人的财</w:t>
      </w:r>
      <w:bookmarkEnd w:id="132"/>
      <w:r>
        <w:rPr>
          <w:rFonts w:hint="eastAsia" w:ascii="仿宋_GB2312" w:hAnsi="仿宋_GB2312" w:eastAsia="仿宋_GB2312" w:cs="仿宋_GB2312"/>
          <w:sz w:val="32"/>
          <w:szCs w:val="32"/>
          <w:lang w:val="en-US" w:eastAsia="zh-CN"/>
        </w:rPr>
        <w:t>产。</w:t>
      </w:r>
      <w:bookmarkEnd w:id="131"/>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bookmarkStart w:id="133" w:name="OLE_LINK155"/>
      <w:bookmarkStart w:id="134" w:name="OLE_LINK85"/>
      <w:r>
        <w:rPr>
          <w:rFonts w:hint="eastAsia" w:ascii="仿宋_GB2312" w:hAnsi="仿宋_GB2312" w:eastAsia="仿宋_GB2312" w:cs="仿宋_GB2312"/>
          <w:sz w:val="32"/>
          <w:szCs w:val="32"/>
          <w:lang w:val="en-US" w:eastAsia="zh-CN"/>
        </w:rPr>
        <w:t>国家的一切权力属于人民</w:t>
      </w:r>
      <w:bookmarkEnd w:id="133"/>
      <w:r>
        <w:rPr>
          <w:rFonts w:hint="eastAsia" w:ascii="仿宋_GB2312" w:hAnsi="仿宋_GB2312" w:eastAsia="仿宋_GB2312" w:cs="仿宋_GB2312"/>
          <w:sz w:val="32"/>
          <w:szCs w:val="32"/>
          <w:lang w:val="en-US" w:eastAsia="zh-CN"/>
        </w:rPr>
        <w:t>。</w:t>
      </w:r>
      <w:bookmarkEnd w:id="134"/>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bookmarkStart w:id="135" w:name="OLE_LINK86"/>
      <w:r>
        <w:rPr>
          <w:rFonts w:hint="eastAsia" w:ascii="仿宋_GB2312" w:hAnsi="仿宋_GB2312" w:eastAsia="仿宋_GB2312" w:cs="仿宋_GB2312"/>
          <w:sz w:val="32"/>
          <w:szCs w:val="32"/>
          <w:lang w:val="en-US" w:eastAsia="zh-CN"/>
        </w:rPr>
        <w:t>国家监察委员会统筹协调与其他国家、地区、国际组织开展的反腐败国际交流、合作，组织反腐败国际条约实施工作。</w:t>
      </w:r>
      <w:bookmarkEnd w:id="135"/>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bookmarkStart w:id="136" w:name="OLE_LINK156"/>
      <w:bookmarkStart w:id="137" w:name="OLE_LINK87"/>
      <w:r>
        <w:rPr>
          <w:rFonts w:hint="eastAsia" w:ascii="仿宋_GB2312" w:hAnsi="仿宋_GB2312" w:eastAsia="仿宋_GB2312" w:cs="仿宋_GB2312"/>
          <w:sz w:val="32"/>
          <w:szCs w:val="32"/>
          <w:lang w:val="en-US" w:eastAsia="zh-CN"/>
        </w:rPr>
        <w:t>对监察机关移送的案件，人民检察院经审查，认为需要补充核实的，应当退回监察机关补充调查，必要时可以自行补充侦查。对于补充调查的案件，应当在一个月内补充调查完毕。补充调查以二次为限</w:t>
      </w:r>
      <w:bookmarkEnd w:id="136"/>
      <w:r>
        <w:rPr>
          <w:rFonts w:hint="eastAsia" w:ascii="仿宋_GB2312" w:hAnsi="仿宋_GB2312" w:eastAsia="仿宋_GB2312" w:cs="仿宋_GB2312"/>
          <w:sz w:val="32"/>
          <w:szCs w:val="32"/>
          <w:lang w:val="en-US" w:eastAsia="zh-CN"/>
        </w:rPr>
        <w:t>。</w:t>
      </w:r>
      <w:bookmarkEnd w:id="137"/>
      <w:r>
        <w:rPr>
          <w:rFonts w:hint="eastAsia" w:ascii="仿宋_GB2312" w:hAnsi="仿宋_GB2312" w:eastAsia="仿宋_GB2312" w:cs="仿宋_GB2312"/>
          <w:sz w:val="32"/>
          <w:szCs w:val="32"/>
          <w:lang w:val="en-US" w:eastAsia="zh-CN"/>
        </w:rPr>
        <w:t>（√）</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bookmarkStart w:id="138" w:name="OLE_LINK88"/>
      <w:r>
        <w:rPr>
          <w:rFonts w:hint="eastAsia" w:ascii="仿宋_GB2312" w:hAnsi="仿宋_GB2312" w:eastAsia="仿宋_GB2312" w:cs="仿宋_GB2312"/>
          <w:sz w:val="32"/>
          <w:szCs w:val="32"/>
          <w:lang w:val="en-US" w:eastAsia="zh-CN"/>
        </w:rPr>
        <w:t>各</w:t>
      </w:r>
      <w:bookmarkStart w:id="139" w:name="OLE_LINK157"/>
      <w:r>
        <w:rPr>
          <w:rFonts w:hint="eastAsia" w:ascii="仿宋_GB2312" w:hAnsi="仿宋_GB2312" w:eastAsia="仿宋_GB2312" w:cs="仿宋_GB2312"/>
          <w:sz w:val="32"/>
          <w:szCs w:val="32"/>
          <w:lang w:val="en-US" w:eastAsia="zh-CN"/>
        </w:rPr>
        <w:t>级人民代表大会常务委员会听取和审议本级监察委员会的专项工作报告，组织执法检</w:t>
      </w:r>
      <w:bookmarkEnd w:id="139"/>
      <w:r>
        <w:rPr>
          <w:rFonts w:hint="eastAsia" w:ascii="仿宋_GB2312" w:hAnsi="仿宋_GB2312" w:eastAsia="仿宋_GB2312" w:cs="仿宋_GB2312"/>
          <w:sz w:val="32"/>
          <w:szCs w:val="32"/>
          <w:lang w:val="en-US" w:eastAsia="zh-CN"/>
        </w:rPr>
        <w:t>查。</w:t>
      </w:r>
      <w:bookmarkEnd w:id="138"/>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bookmarkStart w:id="140" w:name="OLE_LINK158"/>
      <w:bookmarkStart w:id="141" w:name="OLE_LINK89"/>
      <w:r>
        <w:rPr>
          <w:rFonts w:hint="eastAsia" w:ascii="仿宋_GB2312" w:hAnsi="仿宋_GB2312" w:eastAsia="仿宋_GB2312" w:cs="仿宋_GB2312"/>
          <w:sz w:val="32"/>
          <w:szCs w:val="32"/>
          <w:lang w:val="en-US" w:eastAsia="zh-CN"/>
        </w:rPr>
        <w:t>依据《民法典》的规定，代位继承人一般只能继承被代位继承人有权继承的遗产份额</w:t>
      </w:r>
      <w:bookmarkEnd w:id="140"/>
      <w:r>
        <w:rPr>
          <w:rFonts w:hint="eastAsia" w:ascii="仿宋_GB2312" w:hAnsi="仿宋_GB2312" w:eastAsia="仿宋_GB2312" w:cs="仿宋_GB2312"/>
          <w:sz w:val="32"/>
          <w:szCs w:val="32"/>
          <w:lang w:val="en-US" w:eastAsia="zh-CN"/>
        </w:rPr>
        <w:t>。</w:t>
      </w:r>
      <w:bookmarkEnd w:id="141"/>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bookmarkStart w:id="142" w:name="OLE_LINK159"/>
      <w:bookmarkStart w:id="143" w:name="OLE_LINK90"/>
      <w:r>
        <w:rPr>
          <w:rFonts w:hint="eastAsia" w:ascii="仿宋_GB2312" w:hAnsi="仿宋_GB2312" w:eastAsia="仿宋_GB2312" w:cs="仿宋_GB2312"/>
          <w:sz w:val="32"/>
          <w:szCs w:val="32"/>
          <w:lang w:val="en-US" w:eastAsia="zh-CN"/>
        </w:rPr>
        <w:t>行为人发表的文学、艺术作品不以特定人为描述对象，仅其中的情节与该特定人的情况相似的，应当承</w:t>
      </w:r>
      <w:bookmarkEnd w:id="142"/>
      <w:r>
        <w:rPr>
          <w:rFonts w:hint="eastAsia" w:ascii="仿宋_GB2312" w:hAnsi="仿宋_GB2312" w:eastAsia="仿宋_GB2312" w:cs="仿宋_GB2312"/>
          <w:sz w:val="32"/>
          <w:szCs w:val="32"/>
          <w:lang w:val="en-US" w:eastAsia="zh-CN"/>
        </w:rPr>
        <w:t>担民事责任。</w:t>
      </w:r>
      <w:bookmarkEnd w:id="143"/>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bookmarkStart w:id="144" w:name="OLE_LINK160"/>
      <w:bookmarkStart w:id="145" w:name="OLE_LINK91"/>
      <w:r>
        <w:rPr>
          <w:rFonts w:hint="eastAsia" w:ascii="仿宋_GB2312" w:hAnsi="仿宋_GB2312" w:eastAsia="仿宋_GB2312" w:cs="仿宋_GB2312"/>
          <w:sz w:val="32"/>
          <w:szCs w:val="32"/>
          <w:lang w:val="en-US" w:eastAsia="zh-CN"/>
        </w:rPr>
        <w:t>在我国现阶段，非公有制经济包括在法律规定范围内的个体经济、私营经</w:t>
      </w:r>
      <w:bookmarkEnd w:id="144"/>
      <w:r>
        <w:rPr>
          <w:rFonts w:hint="eastAsia" w:ascii="仿宋_GB2312" w:hAnsi="仿宋_GB2312" w:eastAsia="仿宋_GB2312" w:cs="仿宋_GB2312"/>
          <w:sz w:val="32"/>
          <w:szCs w:val="32"/>
          <w:lang w:val="en-US" w:eastAsia="zh-CN"/>
        </w:rPr>
        <w:t>济。</w:t>
      </w:r>
      <w:bookmarkEnd w:id="145"/>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val="en-US" w:eastAsia="zh-CN"/>
        </w:rPr>
        <w:t>15.</w:t>
      </w:r>
      <w:bookmarkStart w:id="146" w:name="OLE_LINK92"/>
      <w:r>
        <w:rPr>
          <w:rFonts w:hint="eastAsia" w:ascii="仿宋_GB2312" w:hAnsi="仿宋_GB2312" w:eastAsia="仿宋_GB2312" w:cs="仿宋_GB2312"/>
          <w:sz w:val="32"/>
          <w:szCs w:val="32"/>
          <w:lang w:val="en-US" w:eastAsia="zh-CN"/>
        </w:rPr>
        <w:t>全国人民代表大会常务委员会有权批准省、自治区和直辖市的建置。</w:t>
      </w:r>
      <w:bookmarkEnd w:id="146"/>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16.</w:t>
      </w:r>
      <w:bookmarkStart w:id="147" w:name="OLE_LINK93"/>
      <w:r>
        <w:rPr>
          <w:rFonts w:hint="eastAsia" w:ascii="仿宋_GB2312" w:hAnsi="仿宋_GB2312" w:eastAsia="仿宋_GB2312" w:cs="仿宋_GB2312"/>
          <w:sz w:val="32"/>
          <w:szCs w:val="32"/>
          <w:lang w:val="en-US" w:eastAsia="zh-CN"/>
        </w:rPr>
        <w:t>根</w:t>
      </w:r>
      <w:bookmarkStart w:id="148" w:name="OLE_LINK161"/>
      <w:r>
        <w:rPr>
          <w:rFonts w:hint="eastAsia" w:ascii="仿宋_GB2312" w:hAnsi="仿宋_GB2312" w:eastAsia="仿宋_GB2312" w:cs="仿宋_GB2312"/>
          <w:sz w:val="32"/>
          <w:szCs w:val="32"/>
          <w:lang w:val="en-US" w:eastAsia="zh-CN"/>
        </w:rPr>
        <w:t>据《民法典》的规定，民事主体可以依法查询自己的信用评价，发现信用评</w:t>
      </w:r>
      <w:bookmarkEnd w:id="148"/>
      <w:r>
        <w:rPr>
          <w:rFonts w:hint="eastAsia" w:ascii="仿宋_GB2312" w:hAnsi="仿宋_GB2312" w:eastAsia="仿宋_GB2312" w:cs="仿宋_GB2312"/>
          <w:sz w:val="32"/>
          <w:szCs w:val="32"/>
          <w:lang w:val="en-US" w:eastAsia="zh-CN"/>
        </w:rPr>
        <w:t>价不当的，可以自行采取删除这一必要措施</w:t>
      </w:r>
      <w:bookmarkEnd w:id="147"/>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17.</w:t>
      </w:r>
      <w:bookmarkStart w:id="149" w:name="OLE_LINK162"/>
      <w:bookmarkStart w:id="150" w:name="OLE_LINK94"/>
      <w:r>
        <w:rPr>
          <w:rFonts w:hint="eastAsia" w:ascii="仿宋_GB2312" w:hAnsi="仿宋_GB2312" w:eastAsia="仿宋_GB2312" w:cs="仿宋_GB2312"/>
          <w:sz w:val="32"/>
          <w:szCs w:val="32"/>
          <w:lang w:val="en-US" w:eastAsia="zh-CN"/>
        </w:rPr>
        <w:t>监察机关在调查贪污贿赂、失职渎职等职务犯罪案件过程中，被调查人死亡，则案件应当作出结</w:t>
      </w:r>
      <w:bookmarkEnd w:id="149"/>
      <w:r>
        <w:rPr>
          <w:rFonts w:hint="eastAsia" w:ascii="仿宋_GB2312" w:hAnsi="仿宋_GB2312" w:eastAsia="仿宋_GB2312" w:cs="仿宋_GB2312"/>
          <w:sz w:val="32"/>
          <w:szCs w:val="32"/>
          <w:lang w:val="en-US" w:eastAsia="zh-CN"/>
        </w:rPr>
        <w:t>案处理</w:t>
      </w:r>
      <w:bookmarkEnd w:id="150"/>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18.</w:t>
      </w:r>
      <w:bookmarkStart w:id="151" w:name="OLE_LINK95"/>
      <w:r>
        <w:rPr>
          <w:rFonts w:hint="eastAsia" w:ascii="仿宋_GB2312" w:hAnsi="仿宋_GB2312" w:eastAsia="仿宋_GB2312" w:cs="仿宋_GB2312"/>
          <w:sz w:val="32"/>
          <w:szCs w:val="32"/>
          <w:lang w:val="en-US" w:eastAsia="zh-CN"/>
        </w:rPr>
        <w:t>国</w:t>
      </w:r>
      <w:bookmarkStart w:id="152" w:name="OLE_LINK163"/>
      <w:r>
        <w:rPr>
          <w:rFonts w:hint="eastAsia" w:ascii="仿宋_GB2312" w:hAnsi="仿宋_GB2312" w:eastAsia="仿宋_GB2312" w:cs="仿宋_GB2312"/>
          <w:sz w:val="32"/>
          <w:szCs w:val="32"/>
          <w:lang w:val="en-US" w:eastAsia="zh-CN"/>
        </w:rPr>
        <w:t>家鼓励和支持农村集体经济组织、国家企业事业组织和街道组织举办各种医疗卫生设</w:t>
      </w:r>
      <w:bookmarkEnd w:id="152"/>
      <w:r>
        <w:rPr>
          <w:rFonts w:hint="eastAsia" w:ascii="仿宋_GB2312" w:hAnsi="仿宋_GB2312" w:eastAsia="仿宋_GB2312" w:cs="仿宋_GB2312"/>
          <w:sz w:val="32"/>
          <w:szCs w:val="32"/>
          <w:lang w:val="en-US" w:eastAsia="zh-CN"/>
        </w:rPr>
        <w:t>施</w:t>
      </w:r>
      <w:bookmarkEnd w:id="151"/>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19.</w:t>
      </w:r>
      <w:bookmarkStart w:id="153" w:name="OLE_LINK96"/>
      <w:r>
        <w:rPr>
          <w:rFonts w:hint="eastAsia" w:ascii="仿宋_GB2312" w:hAnsi="仿宋_GB2312" w:eastAsia="仿宋_GB2312" w:cs="仿宋_GB2312"/>
          <w:sz w:val="32"/>
          <w:szCs w:val="32"/>
          <w:lang w:val="en-US" w:eastAsia="zh-CN"/>
        </w:rPr>
        <w:t>监</w:t>
      </w:r>
      <w:bookmarkStart w:id="154" w:name="OLE_LINK164"/>
      <w:r>
        <w:rPr>
          <w:rFonts w:hint="eastAsia" w:ascii="仿宋_GB2312" w:hAnsi="仿宋_GB2312" w:eastAsia="仿宋_GB2312" w:cs="仿宋_GB2312"/>
          <w:sz w:val="32"/>
          <w:szCs w:val="32"/>
          <w:lang w:val="en-US" w:eastAsia="zh-CN"/>
        </w:rPr>
        <w:t>察机关及其工作人员行使职权，侵犯公民、法人及其他组织的合法权益造成损害的，依法给予国家</w:t>
      </w:r>
      <w:bookmarkEnd w:id="154"/>
      <w:r>
        <w:rPr>
          <w:rFonts w:hint="eastAsia" w:ascii="仿宋_GB2312" w:hAnsi="仿宋_GB2312" w:eastAsia="仿宋_GB2312" w:cs="仿宋_GB2312"/>
          <w:sz w:val="32"/>
          <w:szCs w:val="32"/>
          <w:lang w:val="en-US" w:eastAsia="zh-CN"/>
        </w:rPr>
        <w:t>赔偿</w:t>
      </w:r>
      <w:bookmarkEnd w:id="153"/>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20.</w:t>
      </w:r>
      <w:bookmarkStart w:id="155" w:name="OLE_LINK97"/>
      <w:r>
        <w:rPr>
          <w:rFonts w:hint="eastAsia" w:ascii="仿宋_GB2312" w:hAnsi="仿宋_GB2312" w:eastAsia="仿宋_GB2312" w:cs="仿宋_GB2312"/>
          <w:sz w:val="32"/>
          <w:szCs w:val="32"/>
          <w:lang w:val="en-US" w:eastAsia="zh-CN"/>
        </w:rPr>
        <w:t>人民法院在审判案件时，对于不通晓当地通用的语言文字的诉讼参与人，可以为他们翻译，但不是必须</w:t>
      </w:r>
      <w:bookmarkEnd w:id="155"/>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21.</w:t>
      </w:r>
      <w:bookmarkStart w:id="156" w:name="OLE_LINK98"/>
      <w:r>
        <w:rPr>
          <w:rFonts w:hint="eastAsia" w:ascii="仿宋_GB2312" w:hAnsi="仿宋_GB2312" w:eastAsia="仿宋_GB2312" w:cs="仿宋_GB2312"/>
          <w:sz w:val="32"/>
          <w:szCs w:val="32"/>
          <w:lang w:val="en-US" w:eastAsia="zh-CN"/>
        </w:rPr>
        <w:t>任</w:t>
      </w:r>
      <w:bookmarkStart w:id="157" w:name="OLE_LINK165"/>
      <w:r>
        <w:rPr>
          <w:rFonts w:hint="eastAsia" w:ascii="仿宋_GB2312" w:hAnsi="仿宋_GB2312" w:eastAsia="仿宋_GB2312" w:cs="仿宋_GB2312"/>
          <w:sz w:val="32"/>
          <w:szCs w:val="32"/>
          <w:lang w:val="en-US" w:eastAsia="zh-CN"/>
        </w:rPr>
        <w:t>何组织和个人都有保护野生动物及其栖息地</w:t>
      </w:r>
      <w:bookmarkEnd w:id="157"/>
      <w:r>
        <w:rPr>
          <w:rFonts w:hint="eastAsia" w:ascii="仿宋_GB2312" w:hAnsi="仿宋_GB2312" w:eastAsia="仿宋_GB2312" w:cs="仿宋_GB2312"/>
          <w:sz w:val="32"/>
          <w:szCs w:val="32"/>
          <w:lang w:val="en-US" w:eastAsia="zh-CN"/>
        </w:rPr>
        <w:t>的义务</w:t>
      </w:r>
      <w:bookmarkEnd w:id="156"/>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22.</w:t>
      </w:r>
      <w:bookmarkStart w:id="158" w:name="OLE_LINK166"/>
      <w:bookmarkStart w:id="159" w:name="OLE_LINK99"/>
      <w:r>
        <w:rPr>
          <w:rFonts w:hint="eastAsia" w:ascii="仿宋_GB2312" w:hAnsi="仿宋_GB2312" w:eastAsia="仿宋_GB2312" w:cs="仿宋_GB2312"/>
          <w:sz w:val="32"/>
          <w:szCs w:val="32"/>
          <w:lang w:val="en-US" w:eastAsia="zh-CN"/>
        </w:rPr>
        <w:t>我国在社会主义初级阶段的基本经济制度是坚持以公有制为主体，多种所有制经</w:t>
      </w:r>
      <w:bookmarkEnd w:id="158"/>
      <w:r>
        <w:rPr>
          <w:rFonts w:hint="eastAsia" w:ascii="仿宋_GB2312" w:hAnsi="仿宋_GB2312" w:eastAsia="仿宋_GB2312" w:cs="仿宋_GB2312"/>
          <w:sz w:val="32"/>
          <w:szCs w:val="32"/>
          <w:lang w:val="en-US" w:eastAsia="zh-CN"/>
        </w:rPr>
        <w:t>济共同发展</w:t>
      </w:r>
      <w:bookmarkEnd w:id="159"/>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23.</w:t>
      </w:r>
      <w:bookmarkStart w:id="160" w:name="OLE_LINK100"/>
      <w:r>
        <w:rPr>
          <w:rFonts w:hint="eastAsia" w:ascii="仿宋_GB2312" w:hAnsi="仿宋_GB2312" w:eastAsia="仿宋_GB2312" w:cs="仿宋_GB2312"/>
          <w:sz w:val="32"/>
          <w:szCs w:val="32"/>
          <w:lang w:val="en-US" w:eastAsia="zh-CN"/>
        </w:rPr>
        <w:t>野生</w:t>
      </w:r>
      <w:bookmarkStart w:id="161" w:name="OLE_LINK167"/>
      <w:r>
        <w:rPr>
          <w:rFonts w:hint="eastAsia" w:ascii="仿宋_GB2312" w:hAnsi="仿宋_GB2312" w:eastAsia="仿宋_GB2312" w:cs="仿宋_GB2312"/>
          <w:sz w:val="32"/>
          <w:szCs w:val="32"/>
          <w:lang w:val="en-US" w:eastAsia="zh-CN"/>
        </w:rPr>
        <w:t>动物保护组织应当按照国家有关规定组织开展野生动物收容救护工</w:t>
      </w:r>
      <w:bookmarkEnd w:id="161"/>
      <w:r>
        <w:rPr>
          <w:rFonts w:hint="eastAsia" w:ascii="仿宋_GB2312" w:hAnsi="仿宋_GB2312" w:eastAsia="仿宋_GB2312" w:cs="仿宋_GB2312"/>
          <w:sz w:val="32"/>
          <w:szCs w:val="32"/>
          <w:lang w:val="en-US" w:eastAsia="zh-CN"/>
        </w:rPr>
        <w:t>作。</w:t>
      </w:r>
      <w:bookmarkEnd w:id="160"/>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24.</w:t>
      </w:r>
      <w:bookmarkStart w:id="162" w:name="OLE_LINK101"/>
      <w:r>
        <w:rPr>
          <w:rFonts w:hint="eastAsia" w:ascii="仿宋_GB2312" w:hAnsi="仿宋_GB2312" w:eastAsia="仿宋_GB2312" w:cs="仿宋_GB2312"/>
          <w:sz w:val="32"/>
          <w:szCs w:val="32"/>
          <w:lang w:val="en-US" w:eastAsia="zh-CN"/>
        </w:rPr>
        <w:t>县</w:t>
      </w:r>
      <w:bookmarkStart w:id="163" w:name="OLE_LINK168"/>
      <w:r>
        <w:rPr>
          <w:rFonts w:hint="eastAsia" w:ascii="仿宋_GB2312" w:hAnsi="仿宋_GB2312" w:eastAsia="仿宋_GB2312" w:cs="仿宋_GB2312"/>
          <w:sz w:val="32"/>
          <w:szCs w:val="32"/>
          <w:lang w:val="en-US" w:eastAsia="zh-CN"/>
        </w:rPr>
        <w:t>级以上人民政府应当整合应急资源，建立或者确定综合性</w:t>
      </w:r>
      <w:bookmarkEnd w:id="163"/>
      <w:r>
        <w:rPr>
          <w:rFonts w:hint="eastAsia" w:ascii="仿宋_GB2312" w:hAnsi="仿宋_GB2312" w:eastAsia="仿宋_GB2312" w:cs="仿宋_GB2312"/>
          <w:sz w:val="32"/>
          <w:szCs w:val="32"/>
          <w:lang w:val="en-US" w:eastAsia="zh-CN"/>
        </w:rPr>
        <w:t>应急救援队伍</w:t>
      </w:r>
      <w:bookmarkEnd w:id="162"/>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default"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25.</w:t>
      </w:r>
      <w:bookmarkStart w:id="164" w:name="OLE_LINK103"/>
      <w:bookmarkStart w:id="165" w:name="OLE_LINK102"/>
      <w:r>
        <w:rPr>
          <w:rFonts w:hint="eastAsia" w:ascii="仿宋_GB2312" w:hAnsi="仿宋_GB2312" w:eastAsia="仿宋_GB2312" w:cs="仿宋_GB2312"/>
          <w:sz w:val="32"/>
          <w:szCs w:val="32"/>
          <w:lang w:val="en-US" w:eastAsia="zh-CN"/>
        </w:rPr>
        <w:t>一</w:t>
      </w:r>
      <w:bookmarkStart w:id="166" w:name="OLE_LINK169"/>
      <w:r>
        <w:rPr>
          <w:rFonts w:hint="eastAsia" w:ascii="仿宋_GB2312" w:hAnsi="仿宋_GB2312" w:eastAsia="仿宋_GB2312" w:cs="仿宋_GB2312"/>
          <w:sz w:val="32"/>
          <w:szCs w:val="32"/>
          <w:lang w:val="en-US" w:eastAsia="zh-CN"/>
        </w:rPr>
        <w:t>切国家机关和国家工作人员必须</w:t>
      </w:r>
      <w:bookmarkEnd w:id="166"/>
      <w:r>
        <w:rPr>
          <w:rFonts w:hint="eastAsia" w:ascii="仿宋_GB2312" w:hAnsi="仿宋_GB2312" w:eastAsia="仿宋_GB2312" w:cs="仿宋_GB2312"/>
          <w:sz w:val="32"/>
          <w:szCs w:val="32"/>
          <w:lang w:val="en-US" w:eastAsia="zh-CN"/>
        </w:rPr>
        <w:t>依靠人民的支持，努力为人民服务</w:t>
      </w:r>
      <w:bookmarkEnd w:id="164"/>
      <w:r>
        <w:rPr>
          <w:rFonts w:hint="eastAsia" w:ascii="仿宋_GB2312" w:hAnsi="仿宋_GB2312" w:eastAsia="仿宋_GB2312" w:cs="仿宋_GB2312"/>
          <w:sz w:val="32"/>
          <w:szCs w:val="32"/>
          <w:lang w:val="en-US" w:eastAsia="zh-CN"/>
        </w:rPr>
        <w:t>。</w:t>
      </w:r>
      <w:bookmarkEnd w:id="165"/>
      <w:r>
        <w:rPr>
          <w:rFonts w:hint="eastAsia" w:ascii="仿宋_GB2312" w:hAnsi="仿宋_GB2312" w:eastAsia="仿宋_GB2312" w:cs="仿宋_GB2312"/>
          <w:sz w:val="32"/>
          <w:szCs w:val="32"/>
          <w:lang w:val="en-US" w:eastAsia="zh-CN"/>
        </w:rPr>
        <w:t>（√）</w:t>
      </w:r>
    </w:p>
    <w:p>
      <w:pPr>
        <w:spacing w:line="560" w:lineRule="exact"/>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26.</w:t>
      </w:r>
      <w:bookmarkStart w:id="167" w:name="OLE_LINK104"/>
      <w:r>
        <w:rPr>
          <w:rFonts w:hint="eastAsia" w:ascii="仿宋_GB2312" w:hAnsi="仿宋_GB2312" w:eastAsia="仿宋_GB2312" w:cs="仿宋_GB2312"/>
          <w:sz w:val="32"/>
          <w:szCs w:val="32"/>
          <w:lang w:val="en-US" w:eastAsia="zh-CN"/>
        </w:rPr>
        <w:t>“</w:t>
      </w:r>
      <w:bookmarkStart w:id="168" w:name="OLE_LINK170"/>
      <w:r>
        <w:rPr>
          <w:rFonts w:hint="eastAsia" w:ascii="仿宋_GB2312" w:hAnsi="仿宋_GB2312" w:eastAsia="仿宋_GB2312" w:cs="仿宋_GB2312"/>
          <w:sz w:val="32"/>
          <w:szCs w:val="32"/>
          <w:lang w:val="en-US" w:eastAsia="zh-CN"/>
        </w:rPr>
        <w:t>中华人民共和国是工人阶级领导的、以工农联盟为基础的人民民主专政的社会主义国家。”这</w:t>
      </w:r>
      <w:bookmarkEnd w:id="168"/>
      <w:r>
        <w:rPr>
          <w:rFonts w:hint="eastAsia" w:ascii="仿宋_GB2312" w:hAnsi="仿宋_GB2312" w:eastAsia="仿宋_GB2312" w:cs="仿宋_GB2312"/>
          <w:sz w:val="32"/>
          <w:szCs w:val="32"/>
          <w:lang w:val="en-US" w:eastAsia="zh-CN"/>
        </w:rPr>
        <w:t>是宪法对我国国体的规定</w:t>
      </w:r>
      <w:bookmarkEnd w:id="167"/>
      <w:r>
        <w:rPr>
          <w:rFonts w:hint="eastAsia" w:ascii="仿宋_GB2312" w:hAnsi="仿宋_GB2312" w:eastAsia="仿宋_GB2312" w:cs="仿宋_GB2312"/>
          <w:sz w:val="32"/>
          <w:szCs w:val="32"/>
          <w:lang w:val="en-US" w:eastAsia="zh-CN"/>
        </w:rPr>
        <w:t>。（√）</w:t>
      </w:r>
    </w:p>
    <w:p>
      <w:pPr>
        <w:spacing w:line="560" w:lineRule="exact"/>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27.</w:t>
      </w:r>
      <w:bookmarkStart w:id="169" w:name="OLE_LINK105"/>
      <w:r>
        <w:rPr>
          <w:rFonts w:hint="eastAsia" w:ascii="仿宋_GB2312" w:hAnsi="仿宋_GB2312" w:eastAsia="仿宋_GB2312" w:cs="仿宋_GB2312"/>
          <w:sz w:val="32"/>
          <w:szCs w:val="32"/>
          <w:lang w:val="en-US" w:eastAsia="zh-CN"/>
        </w:rPr>
        <w:t>撤</w:t>
      </w:r>
      <w:bookmarkStart w:id="170" w:name="OLE_LINK171"/>
      <w:r>
        <w:rPr>
          <w:rFonts w:hint="eastAsia" w:ascii="仿宋_GB2312" w:hAnsi="仿宋_GB2312" w:eastAsia="仿宋_GB2312" w:cs="仿宋_GB2312"/>
          <w:sz w:val="32"/>
          <w:szCs w:val="32"/>
          <w:lang w:val="en-US" w:eastAsia="zh-CN"/>
        </w:rPr>
        <w:t>销要约的意思表示以非对话方式作出的，应当在受要约人作出承诺之前到达受要约</w:t>
      </w:r>
      <w:bookmarkEnd w:id="170"/>
      <w:r>
        <w:rPr>
          <w:rFonts w:hint="eastAsia" w:ascii="仿宋_GB2312" w:hAnsi="仿宋_GB2312" w:eastAsia="仿宋_GB2312" w:cs="仿宋_GB2312"/>
          <w:sz w:val="32"/>
          <w:szCs w:val="32"/>
          <w:lang w:val="en-US" w:eastAsia="zh-CN"/>
        </w:rPr>
        <w:t>人</w:t>
      </w:r>
      <w:bookmarkEnd w:id="169"/>
      <w:r>
        <w:rPr>
          <w:rFonts w:hint="eastAsia" w:ascii="仿宋_GB2312" w:hAnsi="仿宋_GB2312" w:eastAsia="仿宋_GB2312" w:cs="仿宋_GB2312"/>
          <w:sz w:val="32"/>
          <w:szCs w:val="32"/>
          <w:lang w:val="en-US" w:eastAsia="zh-CN"/>
        </w:rPr>
        <w:t>。（√）</w:t>
      </w:r>
    </w:p>
    <w:p>
      <w:pPr>
        <w:spacing w:line="560" w:lineRule="exact"/>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28.</w:t>
      </w:r>
      <w:bookmarkStart w:id="171" w:name="OLE_LINK106"/>
      <w:r>
        <w:rPr>
          <w:rFonts w:hint="eastAsia" w:ascii="仿宋_GB2312" w:hAnsi="仿宋_GB2312" w:eastAsia="仿宋_GB2312" w:cs="仿宋_GB2312"/>
          <w:sz w:val="32"/>
          <w:szCs w:val="32"/>
          <w:lang w:val="en-US" w:eastAsia="zh-CN"/>
        </w:rPr>
        <w:t>地方</w:t>
      </w:r>
      <w:bookmarkStart w:id="172" w:name="OLE_LINK172"/>
      <w:r>
        <w:rPr>
          <w:rFonts w:hint="eastAsia" w:ascii="仿宋_GB2312" w:hAnsi="仿宋_GB2312" w:eastAsia="仿宋_GB2312" w:cs="仿宋_GB2312"/>
          <w:sz w:val="32"/>
          <w:szCs w:val="32"/>
          <w:lang w:val="en-US" w:eastAsia="zh-CN"/>
        </w:rPr>
        <w:t>各级人大代表，均由选举单位或选民通过直接选举的方式民主选举产</w:t>
      </w:r>
      <w:bookmarkEnd w:id="172"/>
      <w:r>
        <w:rPr>
          <w:rFonts w:hint="eastAsia" w:ascii="仿宋_GB2312" w:hAnsi="仿宋_GB2312" w:eastAsia="仿宋_GB2312" w:cs="仿宋_GB2312"/>
          <w:sz w:val="32"/>
          <w:szCs w:val="32"/>
          <w:lang w:val="en-US" w:eastAsia="zh-CN"/>
        </w:rPr>
        <w:t>生。</w:t>
      </w:r>
      <w:bookmarkEnd w:id="171"/>
      <w:r>
        <w:rPr>
          <w:rFonts w:hint="eastAsia" w:ascii="仿宋_GB2312" w:hAnsi="仿宋_GB2312" w:eastAsia="仿宋_GB2312" w:cs="仿宋_GB2312"/>
          <w:sz w:val="32"/>
          <w:szCs w:val="32"/>
          <w:lang w:val="en-US" w:eastAsia="zh-CN"/>
        </w:rPr>
        <w:t>（×）</w:t>
      </w:r>
    </w:p>
    <w:p>
      <w:pPr>
        <w:spacing w:line="560" w:lineRule="exact"/>
        <w:rPr>
          <w:rFonts w:hint="eastAsia" w:ascii="仿宋_GB2312" w:hAnsi="仿宋_GB2312" w:eastAsia="仿宋_GB2312" w:cs="仿宋_GB2312"/>
          <w:b w:val="0"/>
          <w:bCs w:val="0"/>
          <w:color w:val="auto"/>
          <w:kern w:val="0"/>
          <w:sz w:val="32"/>
          <w:szCs w:val="32"/>
          <w:lang w:val="en-US" w:eastAsia="zh-CN"/>
        </w:rPr>
      </w:pPr>
      <w:bookmarkStart w:id="173" w:name="OLE_LINK178"/>
      <w:r>
        <w:rPr>
          <w:rFonts w:hint="eastAsia" w:ascii="仿宋_GB2312" w:hAnsi="仿宋_GB2312" w:eastAsia="仿宋_GB2312" w:cs="仿宋_GB2312"/>
          <w:b w:val="0"/>
          <w:bCs w:val="0"/>
          <w:color w:val="auto"/>
          <w:kern w:val="0"/>
          <w:sz w:val="32"/>
          <w:szCs w:val="32"/>
          <w:lang w:val="en-US" w:eastAsia="zh-CN"/>
        </w:rPr>
        <w:t>29.</w:t>
      </w:r>
      <w:bookmarkStart w:id="174" w:name="OLE_LINK107"/>
      <w:r>
        <w:rPr>
          <w:rFonts w:hint="eastAsia" w:ascii="仿宋_GB2312" w:hAnsi="仿宋_GB2312" w:eastAsia="仿宋_GB2312" w:cs="仿宋_GB2312"/>
          <w:sz w:val="32"/>
          <w:szCs w:val="32"/>
          <w:lang w:val="en-US" w:eastAsia="zh-CN"/>
        </w:rPr>
        <w:t>地</w:t>
      </w:r>
      <w:bookmarkStart w:id="175" w:name="OLE_LINK173"/>
      <w:r>
        <w:rPr>
          <w:rFonts w:hint="eastAsia" w:ascii="仿宋_GB2312" w:hAnsi="仿宋_GB2312" w:eastAsia="仿宋_GB2312" w:cs="仿宋_GB2312"/>
          <w:sz w:val="32"/>
          <w:szCs w:val="32"/>
          <w:lang w:val="en-US" w:eastAsia="zh-CN"/>
        </w:rPr>
        <w:t>方重点保护野生动物名录，由省、自治区、直辖市人民政府组织科学评估后制定、调整并公布</w:t>
      </w:r>
      <w:bookmarkEnd w:id="174"/>
      <w:bookmarkEnd w:id="175"/>
      <w:r>
        <w:rPr>
          <w:rFonts w:hint="eastAsia" w:ascii="仿宋_GB2312" w:hAnsi="仿宋_GB2312" w:eastAsia="仿宋_GB2312" w:cs="仿宋_GB2312"/>
          <w:sz w:val="32"/>
          <w:szCs w:val="32"/>
          <w:lang w:val="en-US" w:eastAsia="zh-CN"/>
        </w:rPr>
        <w:t>。（√）</w:t>
      </w:r>
    </w:p>
    <w:p>
      <w:pPr>
        <w:spacing w:line="560" w:lineRule="exact"/>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30.</w:t>
      </w:r>
      <w:bookmarkStart w:id="176" w:name="OLE_LINK174"/>
      <w:bookmarkStart w:id="177" w:name="OLE_LINK108"/>
      <w:r>
        <w:rPr>
          <w:rFonts w:hint="eastAsia" w:ascii="仿宋_GB2312" w:hAnsi="仿宋_GB2312" w:eastAsia="仿宋_GB2312" w:cs="仿宋_GB2312"/>
          <w:sz w:val="32"/>
          <w:szCs w:val="32"/>
          <w:lang w:val="en-US" w:eastAsia="zh-CN"/>
        </w:rPr>
        <w:t>发生突发事件，严重影响国民经济正常运行时，国务院或者国务院授权的有关主管部门可以采取保障、控制等必要的应急措施，保障人民群众的基本生活需要，最小限度地减轻突发事件的影</w:t>
      </w:r>
      <w:bookmarkEnd w:id="176"/>
      <w:r>
        <w:rPr>
          <w:rFonts w:hint="eastAsia" w:ascii="仿宋_GB2312" w:hAnsi="仿宋_GB2312" w:eastAsia="仿宋_GB2312" w:cs="仿宋_GB2312"/>
          <w:sz w:val="32"/>
          <w:szCs w:val="32"/>
          <w:lang w:val="en-US" w:eastAsia="zh-CN"/>
        </w:rPr>
        <w:t>响。</w:t>
      </w:r>
      <w:bookmarkEnd w:id="177"/>
      <w:r>
        <w:rPr>
          <w:rFonts w:hint="eastAsia" w:ascii="仿宋_GB2312" w:hAnsi="仿宋_GB2312" w:eastAsia="仿宋_GB2312" w:cs="仿宋_GB2312"/>
          <w:sz w:val="32"/>
          <w:szCs w:val="32"/>
          <w:lang w:val="en-US" w:eastAsia="zh-CN"/>
        </w:rPr>
        <w:t>（×）</w:t>
      </w:r>
    </w:p>
    <w:bookmarkEnd w:id="173"/>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eastAsia" w:ascii="仿宋_GB2312" w:hAnsi="仿宋_GB2312" w:eastAsia="仿宋_GB2312" w:cs="仿宋_GB2312"/>
          <w:b w:val="0"/>
          <w:bCs w:val="0"/>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default" w:ascii="仿宋_GB2312" w:hAnsi="仿宋_GB2312" w:eastAsia="仿宋_GB2312" w:cs="仿宋_GB2312"/>
          <w:b w:val="0"/>
          <w:bCs w:val="0"/>
          <w:color w:val="auto"/>
          <w:kern w:val="0"/>
          <w:sz w:val="32"/>
          <w:szCs w:val="32"/>
          <w:lang w:val="en-US" w:eastAsia="zh-CN"/>
        </w:rPr>
      </w:pPr>
    </w:p>
    <w:sectPr>
      <w:footerReference r:id="rId3" w:type="default"/>
      <w:pgSz w:w="11849" w:h="16781"/>
      <w:pgMar w:top="1928" w:right="1474" w:bottom="1701" w:left="1587" w:header="851" w:footer="992" w:gutter="0"/>
      <w:paperSrc w:first="7"/>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E22F7"/>
    <w:multiLevelType w:val="singleLevel"/>
    <w:tmpl w:val="A9CE22F7"/>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93B03"/>
    <w:rsid w:val="021F4A32"/>
    <w:rsid w:val="05C561C0"/>
    <w:rsid w:val="06055DDD"/>
    <w:rsid w:val="062C437F"/>
    <w:rsid w:val="078401B2"/>
    <w:rsid w:val="0A762387"/>
    <w:rsid w:val="0AFA04B0"/>
    <w:rsid w:val="0D197D3C"/>
    <w:rsid w:val="0D3C5144"/>
    <w:rsid w:val="0E777538"/>
    <w:rsid w:val="180158A8"/>
    <w:rsid w:val="184A540E"/>
    <w:rsid w:val="19776DB7"/>
    <w:rsid w:val="19C809DD"/>
    <w:rsid w:val="1C233494"/>
    <w:rsid w:val="1EEF6EEF"/>
    <w:rsid w:val="252A7178"/>
    <w:rsid w:val="298C105B"/>
    <w:rsid w:val="29C17DAE"/>
    <w:rsid w:val="302B1215"/>
    <w:rsid w:val="33152D5F"/>
    <w:rsid w:val="34EB6F70"/>
    <w:rsid w:val="38440F69"/>
    <w:rsid w:val="3FEB05CA"/>
    <w:rsid w:val="41DE5ED9"/>
    <w:rsid w:val="4436531F"/>
    <w:rsid w:val="45DF78C9"/>
    <w:rsid w:val="4ACC7756"/>
    <w:rsid w:val="4B900143"/>
    <w:rsid w:val="502348AF"/>
    <w:rsid w:val="50FD30DD"/>
    <w:rsid w:val="59F65B86"/>
    <w:rsid w:val="5BFB6837"/>
    <w:rsid w:val="5F2A3E8F"/>
    <w:rsid w:val="5F713DDF"/>
    <w:rsid w:val="60CE10ED"/>
    <w:rsid w:val="611E3786"/>
    <w:rsid w:val="67993B03"/>
    <w:rsid w:val="680E75EF"/>
    <w:rsid w:val="695D34CD"/>
    <w:rsid w:val="75A508A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A3A3A"/>
      <w:sz w:val="18"/>
      <w:szCs w:val="18"/>
      <w:u w:val="non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2017-11-06T08:37:00Z</dcterms:created>
  <dc:creator>hp</dc:creator>
  <cp:lastModifiedBy>a</cp:lastModifiedBy>
  <cp:lastPrinted>2020-12-25T01:47:00Z</cp:lastPrinted>
  <dcterms:modified xsi:type="dcterms:W3CDTF">2020-12-25T02:14:15Z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