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县级成品粮代储代轮换企业名单</w:t>
      </w:r>
    </w:p>
    <w:bookmarkEnd w:id="0"/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（2023-2025年度）</w:t>
      </w:r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1、福建帆顺米业有限公司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2、福州市白沙宏运米业有限公司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3、罗源县起步镇泰源粮油店；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4、福建润禾米业有限公司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OGQ0OTg3YzlmZjYwOTBlM2NhNDRlNTVmNTZhNTAifQ=="/>
  </w:docVars>
  <w:rsids>
    <w:rsidRoot w:val="37B404B5"/>
    <w:rsid w:val="060A33D2"/>
    <w:rsid w:val="09F14759"/>
    <w:rsid w:val="2E066AF9"/>
    <w:rsid w:val="334517EA"/>
    <w:rsid w:val="37B404B5"/>
    <w:rsid w:val="3BA3433F"/>
    <w:rsid w:val="43F33F44"/>
    <w:rsid w:val="61C3099E"/>
    <w:rsid w:val="649640EB"/>
    <w:rsid w:val="6A4459E8"/>
    <w:rsid w:val="70BA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83</Characters>
  <Lines>0</Lines>
  <Paragraphs>0</Paragraphs>
  <TotalTime>1</TotalTime>
  <ScaleCrop>false</ScaleCrop>
  <LinksUpToDate>false</LinksUpToDate>
  <CharactersWithSpaces>91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2023-01-09T03:31:00Z</dcterms:created>
  <dc:creator>Administrator</dc:creator>
  <cp:lastModifiedBy>海湾女孩</cp:lastModifiedBy>
  <dcterms:modified xsi:type="dcterms:W3CDTF">2023-01-09T07:49:47Z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6AAB1196314046669AE4A4C346213CE8</vt:lpwstr>
  </property>
</Properties>
</file>