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附件3-5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44"/>
          <w:szCs w:val="44"/>
          <w:highlight w:val="none"/>
          <w:u w:val="single"/>
          <w:lang w:val="en-US" w:eastAsia="zh-CN"/>
        </w:rPr>
        <w:t xml:space="preserve">    罗源  </w:t>
      </w:r>
      <w:r>
        <w:rPr>
          <w:rFonts w:hint="eastAsia" w:ascii="宋体" w:hAnsi="宋体" w:eastAsia="宋体" w:cs="宋体"/>
          <w:color w:val="auto"/>
          <w:kern w:val="0"/>
          <w:sz w:val="44"/>
          <w:szCs w:val="44"/>
          <w:highlight w:val="none"/>
          <w:u w:val="none"/>
          <w:lang w:val="en-US" w:eastAsia="zh-CN"/>
        </w:rPr>
        <w:t>县休闲渔业示范基地项目汇总表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2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2"/>
          <w:highlight w:val="none"/>
          <w:u w:val="none"/>
          <w:lang w:val="en-US" w:eastAsia="zh-CN"/>
        </w:rPr>
        <w:t xml:space="preserve">填报单位：                                                         2023 年 4 月 10 日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39"/>
        <w:gridCol w:w="1339"/>
        <w:gridCol w:w="1342"/>
        <w:gridCol w:w="1342"/>
        <w:gridCol w:w="1676"/>
        <w:gridCol w:w="1320"/>
        <w:gridCol w:w="1665"/>
        <w:gridCol w:w="106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项目建设内容及规模</w:t>
            </w:r>
          </w:p>
        </w:tc>
        <w:tc>
          <w:tcPr>
            <w:tcW w:w="6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金鱼产业及休闲渔业示范基地项目类型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合计金额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金鱼设施养殖基地建设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金鱼产业园建设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福州金鱼种质资源保护及创新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休闲渔业示范基地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福建省中房长晟生态农业科技有限公司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罗源县中房生态休闲渔业基地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仿宋" w:cs="Arial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仿宋" w:cs="Arial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15"/>
                <w:tab w:val="center" w:pos="8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tabs>
                <w:tab w:val="left" w:pos="515"/>
                <w:tab w:val="center" w:pos="8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15"/>
                <w:tab w:val="center" w:pos="8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福建井水旅游发展有限公司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罗源县井水渔村休闲渔业基地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仿宋" w:cs="Arial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20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ZGM4ZjA2MDU4NjYxNzMzNTY5M2M4MWQ1ZGM4NTQifQ=="/>
  </w:docVars>
  <w:rsids>
    <w:rsidRoot w:val="02CC4F03"/>
    <w:rsid w:val="02CC4F03"/>
    <w:rsid w:val="2E69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2023-04-10T06:57:00Z</dcterms:created>
  <dc:creator>xin2580</dc:creator>
  <cp:lastModifiedBy>xin2580</cp:lastModifiedBy>
  <dcterms:modified xsi:type="dcterms:W3CDTF">2023-04-10T06:57:23Z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F398172E0B99493B865CB2FE51337859_11</vt:lpwstr>
  </property>
</Properties>
</file>