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3B6" w:rsidRDefault="000763B6">
      <w:pPr>
        <w:snapToGrid w:val="0"/>
        <w:jc w:val="center"/>
        <w:rPr>
          <w:rFonts w:ascii="方正小标宋简体" w:eastAsia="方正小标宋简体"/>
          <w:spacing w:val="-6"/>
          <w:sz w:val="44"/>
        </w:rPr>
      </w:pPr>
      <w:bookmarkStart w:id="0" w:name="dispatchname"/>
    </w:p>
    <w:p w:rsidR="000763B6" w:rsidRDefault="000763B6">
      <w:pPr>
        <w:snapToGrid w:val="0"/>
        <w:jc w:val="center"/>
        <w:rPr>
          <w:rFonts w:ascii="方正小标宋简体" w:eastAsia="方正小标宋简体"/>
          <w:spacing w:val="-6"/>
          <w:sz w:val="44"/>
        </w:rPr>
      </w:pPr>
    </w:p>
    <w:p w:rsidR="000763B6" w:rsidRDefault="000763B6">
      <w:pPr>
        <w:snapToGrid w:val="0"/>
        <w:jc w:val="center"/>
        <w:rPr>
          <w:rFonts w:ascii="方正小标宋简体" w:eastAsia="方正小标宋简体"/>
          <w:spacing w:val="-6"/>
          <w:sz w:val="44"/>
        </w:rPr>
      </w:pPr>
    </w:p>
    <w:p w:rsidR="000763B6" w:rsidRDefault="00612DB8">
      <w:pPr>
        <w:pStyle w:val="2"/>
        <w:jc w:val="center"/>
      </w:pPr>
      <w:r>
        <w:rPr>
          <w:rFonts w:hAnsi="仿宋" w:cs="宋体" w:hint="eastAsia"/>
          <w:color w:val="000000" w:themeColor="text1"/>
          <w:kern w:val="0"/>
          <w:szCs w:val="32"/>
        </w:rPr>
        <w:t>罗农综〔2024〕</w:t>
      </w:r>
      <w:r w:rsidR="00B064C1">
        <w:rPr>
          <w:rFonts w:hAnsi="仿宋" w:cs="宋体" w:hint="eastAsia"/>
          <w:color w:val="000000" w:themeColor="text1"/>
          <w:kern w:val="0"/>
          <w:szCs w:val="32"/>
        </w:rPr>
        <w:t>109</w:t>
      </w:r>
      <w:bookmarkStart w:id="1" w:name="_GoBack"/>
      <w:bookmarkEnd w:id="1"/>
      <w:r>
        <w:rPr>
          <w:rFonts w:hAnsi="仿宋" w:cs="宋体" w:hint="eastAsia"/>
          <w:color w:val="000000" w:themeColor="text1"/>
          <w:kern w:val="0"/>
          <w:szCs w:val="32"/>
        </w:rPr>
        <w:t>号</w:t>
      </w:r>
    </w:p>
    <w:p w:rsidR="000763B6" w:rsidRDefault="000763B6">
      <w:pPr>
        <w:snapToGrid w:val="0"/>
        <w:jc w:val="center"/>
        <w:rPr>
          <w:rFonts w:ascii="方正小标宋简体" w:eastAsia="方正小标宋简体"/>
          <w:spacing w:val="-6"/>
          <w:sz w:val="44"/>
        </w:rPr>
      </w:pPr>
    </w:p>
    <w:p w:rsidR="000763B6" w:rsidRDefault="00612DB8">
      <w:pPr>
        <w:snapToGrid w:val="0"/>
        <w:jc w:val="center"/>
        <w:rPr>
          <w:rFonts w:ascii="方正小标宋简体" w:eastAsia="方正小标宋简体"/>
          <w:spacing w:val="-6"/>
          <w:sz w:val="44"/>
        </w:rPr>
      </w:pPr>
      <w:r>
        <w:rPr>
          <w:rFonts w:ascii="方正小标宋简体" w:eastAsia="方正小标宋简体" w:hint="eastAsia"/>
          <w:spacing w:val="-6"/>
          <w:sz w:val="44"/>
        </w:rPr>
        <w:t xml:space="preserve">罗源县农业农村局 </w:t>
      </w:r>
      <w:r>
        <w:rPr>
          <w:rFonts w:ascii="方正小标宋简体" w:eastAsia="方正小标宋简体"/>
          <w:spacing w:val="-6"/>
          <w:sz w:val="44"/>
        </w:rPr>
        <w:t xml:space="preserve">  </w:t>
      </w:r>
      <w:r>
        <w:rPr>
          <w:rFonts w:ascii="方正小标宋简体" w:eastAsia="方正小标宋简体" w:hint="eastAsia"/>
          <w:spacing w:val="-6"/>
          <w:sz w:val="44"/>
        </w:rPr>
        <w:t xml:space="preserve"> 罗源县财政局关于印发</w:t>
      </w:r>
    </w:p>
    <w:p w:rsidR="000763B6" w:rsidRDefault="00612DB8">
      <w:pPr>
        <w:snapToGrid w:val="0"/>
        <w:jc w:val="center"/>
        <w:rPr>
          <w:rFonts w:ascii="方正小标宋简体" w:eastAsia="方正小标宋简体"/>
          <w:sz w:val="44"/>
        </w:rPr>
      </w:pPr>
      <w:r>
        <w:rPr>
          <w:rFonts w:ascii="方正小标宋简体" w:eastAsia="方正小标宋简体" w:hint="eastAsia"/>
          <w:sz w:val="44"/>
        </w:rPr>
        <w:t>《罗源县高质量发展庭院经济试点工作方案（2024-2025年）》的通知</w:t>
      </w:r>
      <w:bookmarkEnd w:id="0"/>
    </w:p>
    <w:p w:rsidR="000763B6" w:rsidRDefault="000763B6">
      <w:pPr>
        <w:pStyle w:val="2"/>
        <w:spacing w:before="0" w:beforeAutospacing="0" w:after="0" w:line="600" w:lineRule="exact"/>
      </w:pPr>
    </w:p>
    <w:p w:rsidR="000763B6" w:rsidRDefault="00612DB8">
      <w:pPr>
        <w:rPr>
          <w:szCs w:val="32"/>
        </w:rPr>
      </w:pPr>
      <w:bookmarkStart w:id="2" w:name="maindelivery"/>
      <w:r>
        <w:rPr>
          <w:rFonts w:hint="eastAsia"/>
          <w:szCs w:val="32"/>
        </w:rPr>
        <w:t>各</w:t>
      </w:r>
      <w:bookmarkEnd w:id="2"/>
      <w:r>
        <w:rPr>
          <w:rFonts w:hint="eastAsia"/>
          <w:szCs w:val="32"/>
        </w:rPr>
        <w:t>乡</w:t>
      </w:r>
      <w:r w:rsidR="00F366BD">
        <w:rPr>
          <w:rFonts w:hint="eastAsia"/>
          <w:szCs w:val="32"/>
        </w:rPr>
        <w:t>(</w:t>
      </w:r>
      <w:r>
        <w:rPr>
          <w:rFonts w:hint="eastAsia"/>
          <w:szCs w:val="32"/>
        </w:rPr>
        <w:t>镇</w:t>
      </w:r>
      <w:r w:rsidR="00F366BD">
        <w:rPr>
          <w:rFonts w:hint="eastAsia"/>
          <w:szCs w:val="32"/>
        </w:rPr>
        <w:t>)人民</w:t>
      </w:r>
      <w:r w:rsidR="00F366BD">
        <w:rPr>
          <w:szCs w:val="32"/>
        </w:rPr>
        <w:t>政府</w:t>
      </w:r>
      <w:r>
        <w:rPr>
          <w:rFonts w:hint="eastAsia"/>
          <w:szCs w:val="32"/>
        </w:rPr>
        <w:t>：</w:t>
      </w:r>
    </w:p>
    <w:p w:rsidR="000763B6" w:rsidRDefault="00612DB8">
      <w:pPr>
        <w:pStyle w:val="2"/>
        <w:spacing w:before="0" w:beforeAutospacing="0" w:after="0" w:line="600" w:lineRule="exact"/>
        <w:ind w:firstLineChars="200" w:firstLine="640"/>
        <w:rPr>
          <w:rFonts w:cs="仿宋_GB2312"/>
          <w:szCs w:val="32"/>
        </w:rPr>
      </w:pPr>
      <w:bookmarkStart w:id="3" w:name="MainBody"/>
      <w:r>
        <w:rPr>
          <w:rFonts w:cs="仿宋_GB2312" w:hint="eastAsia"/>
          <w:szCs w:val="32"/>
        </w:rPr>
        <w:t>《罗源县高质量发展庭院经济试点工作方案（2024-2025年）》已经县政府同意，现印发给你们，请结合各乡镇实际，抓好贯彻落实。</w:t>
      </w:r>
      <w:r w:rsidR="00B064C1" w:rsidRPr="00B064C1">
        <w:rPr>
          <w:rFonts w:cs="仿宋_GB2312" w:hint="eastAsia"/>
          <w:szCs w:val="32"/>
        </w:rPr>
        <w:t>公示单位：罗源县乡村振兴局，通讯地址：罗源县学前路48号306，监督举报电话：26831077、12317。</w:t>
      </w:r>
    </w:p>
    <w:p w:rsidR="000763B6" w:rsidRDefault="00612DB8">
      <w:r>
        <w:rPr>
          <w:rFonts w:hint="eastAsia"/>
        </w:rPr>
        <w:t xml:space="preserve"> </w:t>
      </w:r>
      <w:bookmarkEnd w:id="3"/>
    </w:p>
    <w:p w:rsidR="000763B6" w:rsidRDefault="000763B6">
      <w:pPr>
        <w:snapToGrid w:val="0"/>
        <w:jc w:val="right"/>
        <w:rPr>
          <w:spacing w:val="-6"/>
        </w:rPr>
      </w:pPr>
    </w:p>
    <w:p w:rsidR="000763B6" w:rsidRDefault="000763B6">
      <w:pPr>
        <w:snapToGrid w:val="0"/>
        <w:jc w:val="right"/>
        <w:rPr>
          <w:spacing w:val="-6"/>
        </w:rPr>
      </w:pPr>
    </w:p>
    <w:p w:rsidR="000763B6" w:rsidRDefault="00612DB8">
      <w:pPr>
        <w:snapToGrid w:val="0"/>
        <w:ind w:rightChars="200" w:right="640" w:firstLineChars="200" w:firstLine="616"/>
        <w:rPr>
          <w:spacing w:val="-6"/>
        </w:rPr>
      </w:pPr>
      <w:r>
        <w:rPr>
          <w:rFonts w:hint="eastAsia"/>
          <w:spacing w:val="-6"/>
        </w:rPr>
        <w:t>罗源县农业农村局                 罗源县财政局</w:t>
      </w:r>
    </w:p>
    <w:p w:rsidR="000763B6" w:rsidRDefault="00612DB8">
      <w:pPr>
        <w:snapToGrid w:val="0"/>
        <w:ind w:rightChars="200" w:right="640"/>
        <w:jc w:val="center"/>
        <w:rPr>
          <w:spacing w:val="-6"/>
        </w:rPr>
      </w:pPr>
      <w:bookmarkStart w:id="4" w:name="REPE_issuetime"/>
      <w:r>
        <w:rPr>
          <w:rFonts w:hint="eastAsia"/>
        </w:rPr>
        <w:t xml:space="preserve">                                  2024年</w:t>
      </w:r>
      <w:r w:rsidR="00B064C1">
        <w:rPr>
          <w:rFonts w:hint="eastAsia"/>
        </w:rPr>
        <w:t>6</w:t>
      </w:r>
      <w:r>
        <w:rPr>
          <w:rFonts w:hint="eastAsia"/>
        </w:rPr>
        <w:t>月</w:t>
      </w:r>
      <w:r w:rsidR="00B064C1">
        <w:rPr>
          <w:rFonts w:hint="eastAsia"/>
        </w:rPr>
        <w:t>20</w:t>
      </w:r>
      <w:r>
        <w:rPr>
          <w:rFonts w:hint="eastAsia"/>
        </w:rPr>
        <w:t>日</w:t>
      </w:r>
      <w:bookmarkEnd w:id="4"/>
    </w:p>
    <w:p w:rsidR="000763B6" w:rsidRDefault="00612DB8">
      <w:pPr>
        <w:widowControl/>
        <w:shd w:val="clear" w:color="auto" w:fill="FFFFFF"/>
        <w:spacing w:line="600" w:lineRule="atLeast"/>
        <w:outlineLvl w:val="1"/>
        <w:rPr>
          <w:rFonts w:ascii="黑体" w:eastAsia="黑体" w:hAnsi="黑体" w:cs="宋体"/>
          <w:bCs/>
          <w:color w:val="000000" w:themeColor="text1"/>
          <w:kern w:val="0"/>
          <w:sz w:val="36"/>
          <w:szCs w:val="32"/>
        </w:rPr>
      </w:pPr>
      <w:r>
        <w:rPr>
          <w:rFonts w:ascii="黑体" w:eastAsia="黑体" w:hAnsi="黑体" w:cs="宋体" w:hint="eastAsia"/>
          <w:bCs/>
          <w:color w:val="000000" w:themeColor="text1"/>
          <w:kern w:val="0"/>
          <w:sz w:val="36"/>
          <w:szCs w:val="32"/>
        </w:rPr>
        <w:t xml:space="preserve"> </w:t>
      </w:r>
      <w:r>
        <w:rPr>
          <w:rFonts w:ascii="黑体" w:eastAsia="黑体" w:hAnsi="黑体" w:cs="宋体"/>
          <w:bCs/>
          <w:color w:val="000000" w:themeColor="text1"/>
          <w:kern w:val="0"/>
          <w:sz w:val="36"/>
          <w:szCs w:val="32"/>
        </w:rPr>
        <w:t xml:space="preserve">        </w:t>
      </w:r>
    </w:p>
    <w:p w:rsidR="000763B6" w:rsidRDefault="000763B6">
      <w:pPr>
        <w:widowControl/>
        <w:shd w:val="clear" w:color="auto" w:fill="FFFFFF"/>
        <w:spacing w:line="600" w:lineRule="atLeast"/>
        <w:outlineLvl w:val="1"/>
        <w:rPr>
          <w:rFonts w:ascii="黑体" w:eastAsia="黑体" w:hAnsi="黑体" w:cs="宋体"/>
          <w:bCs/>
          <w:color w:val="000000" w:themeColor="text1"/>
          <w:kern w:val="0"/>
          <w:sz w:val="36"/>
          <w:szCs w:val="36"/>
        </w:rPr>
      </w:pPr>
    </w:p>
    <w:p w:rsidR="000763B6" w:rsidRDefault="00612DB8">
      <w:pPr>
        <w:pStyle w:val="2"/>
        <w:spacing w:before="0" w:beforeAutospacing="0" w:after="0" w:line="60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罗源县高质量发展庭院经济试点</w:t>
      </w:r>
    </w:p>
    <w:p w:rsidR="000763B6" w:rsidRDefault="00612DB8">
      <w:pPr>
        <w:pStyle w:val="2"/>
        <w:spacing w:before="0" w:beforeAutospacing="0" w:after="0" w:line="600" w:lineRule="exact"/>
        <w:jc w:val="center"/>
        <w:rPr>
          <w:rFonts w:hAnsi="仿宋" w:cs="宋体"/>
          <w:color w:val="000000" w:themeColor="text1"/>
          <w:kern w:val="0"/>
          <w:szCs w:val="32"/>
        </w:rPr>
      </w:pPr>
      <w:r>
        <w:rPr>
          <w:rFonts w:ascii="方正小标宋_GBK" w:eastAsia="方正小标宋_GBK" w:hAnsi="方正小标宋_GBK" w:cs="方正小标宋_GBK" w:hint="eastAsia"/>
          <w:sz w:val="44"/>
          <w:szCs w:val="44"/>
        </w:rPr>
        <w:t>工作方案（2024-2025年）</w:t>
      </w:r>
    </w:p>
    <w:p w:rsidR="000763B6" w:rsidRDefault="000763B6">
      <w:pPr>
        <w:widowControl/>
        <w:shd w:val="clear" w:color="auto" w:fill="FFFFFF"/>
        <w:spacing w:line="600" w:lineRule="atLeast"/>
        <w:ind w:firstLineChars="200" w:firstLine="640"/>
        <w:outlineLvl w:val="1"/>
        <w:rPr>
          <w:rFonts w:hAnsi="仿宋" w:cs="宋体"/>
          <w:color w:val="000000" w:themeColor="text1"/>
          <w:kern w:val="0"/>
          <w:szCs w:val="32"/>
        </w:rPr>
      </w:pP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根据《福建省农业农村厅 福建省财政厅关于印发&lt;福建省高质量发展庭院经济试点县建设实施方案（2024-2025年）&gt;的通知》（</w:t>
      </w:r>
      <w:proofErr w:type="gramStart"/>
      <w:r>
        <w:rPr>
          <w:rFonts w:hAnsi="仿宋" w:cs="宋体" w:hint="eastAsia"/>
          <w:color w:val="000000" w:themeColor="text1"/>
          <w:kern w:val="0"/>
          <w:szCs w:val="32"/>
        </w:rPr>
        <w:t>闽农综</w:t>
      </w:r>
      <w:proofErr w:type="gramEnd"/>
      <w:r>
        <w:rPr>
          <w:rFonts w:hAnsi="仿宋" w:cs="宋体" w:hint="eastAsia"/>
          <w:color w:val="000000" w:themeColor="text1"/>
          <w:kern w:val="0"/>
          <w:szCs w:val="32"/>
        </w:rPr>
        <w:t>〔2024〕13号）、《关于下达2024年高质量发展庭院经济试点县年度目标任务的通知》，为做好我县高质量发展庭院经济试点工作，特制定本工作方案。</w:t>
      </w:r>
    </w:p>
    <w:p w:rsidR="000763B6" w:rsidRDefault="00612DB8">
      <w:pPr>
        <w:widowControl/>
        <w:shd w:val="clear" w:color="auto" w:fill="FFFFFF"/>
        <w:spacing w:line="580" w:lineRule="exact"/>
        <w:ind w:firstLineChars="200" w:firstLine="640"/>
        <w:outlineLvl w:val="1"/>
        <w:rPr>
          <w:rFonts w:ascii="黑体" w:eastAsia="黑体" w:hAnsi="黑体" w:cs="宋体"/>
          <w:color w:val="000000" w:themeColor="text1"/>
          <w:kern w:val="0"/>
          <w:szCs w:val="32"/>
        </w:rPr>
      </w:pPr>
      <w:r>
        <w:rPr>
          <w:rFonts w:ascii="黑体" w:eastAsia="黑体" w:hAnsi="黑体" w:cs="宋体" w:hint="eastAsia"/>
          <w:color w:val="000000" w:themeColor="text1"/>
          <w:kern w:val="0"/>
          <w:szCs w:val="32"/>
        </w:rPr>
        <w:t>一、目标任务</w:t>
      </w:r>
    </w:p>
    <w:p w:rsidR="008444F7" w:rsidRPr="00D74316" w:rsidRDefault="00612DB8" w:rsidP="00D74316">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为进一步巩固拓展脱贫攻坚成果，结合高质量发展庭院经济要求，拓展罗源县“</w:t>
      </w:r>
      <w:proofErr w:type="gramStart"/>
      <w:r>
        <w:rPr>
          <w:rFonts w:hAnsi="仿宋" w:cs="宋体" w:hint="eastAsia"/>
          <w:color w:val="000000" w:themeColor="text1"/>
          <w:kern w:val="0"/>
          <w:szCs w:val="32"/>
        </w:rPr>
        <w:t>一</w:t>
      </w:r>
      <w:proofErr w:type="gramEnd"/>
      <w:r>
        <w:rPr>
          <w:rFonts w:hAnsi="仿宋" w:cs="宋体" w:hint="eastAsia"/>
          <w:color w:val="000000" w:themeColor="text1"/>
          <w:kern w:val="0"/>
          <w:szCs w:val="32"/>
        </w:rPr>
        <w:t>菇独秀、八产并进”产业发展机制，鼓励引导农户特别是脱贫人口（含监测对象）、低收入群体利用自有院落空间及资产资源，促进持续增收，坚决守住不发生规模性返贫底线。在县域范围内全面发展庭院经济，</w:t>
      </w:r>
      <w:r w:rsidRPr="00D74316">
        <w:rPr>
          <w:rFonts w:hAnsi="仿宋" w:cs="宋体" w:hint="eastAsia"/>
          <w:color w:val="000000" w:themeColor="text1"/>
          <w:kern w:val="0"/>
          <w:szCs w:val="32"/>
        </w:rPr>
        <w:t>计划培育6个以上整村推进庭院经济发展重点村，创建180户以上庭院经济示范户（一般农户）。</w:t>
      </w:r>
    </w:p>
    <w:p w:rsidR="008444F7" w:rsidRPr="00D74316" w:rsidRDefault="00612DB8" w:rsidP="00D74316">
      <w:pPr>
        <w:widowControl/>
        <w:shd w:val="clear" w:color="auto" w:fill="FFFFFF"/>
        <w:spacing w:line="580" w:lineRule="exact"/>
        <w:ind w:firstLineChars="200" w:firstLine="640"/>
        <w:outlineLvl w:val="1"/>
        <w:rPr>
          <w:rFonts w:hAnsi="仿宋" w:cs="宋体"/>
          <w:color w:val="000000" w:themeColor="text1"/>
          <w:kern w:val="0"/>
          <w:szCs w:val="32"/>
        </w:rPr>
      </w:pPr>
      <w:r w:rsidRPr="00D74316">
        <w:rPr>
          <w:rFonts w:hAnsi="仿宋" w:cs="宋体" w:hint="eastAsia"/>
          <w:color w:val="000000" w:themeColor="text1"/>
          <w:kern w:val="0"/>
          <w:szCs w:val="32"/>
        </w:rPr>
        <w:t>1.重点村：每个重点村培育1个以上庭院经济项目。未列入县级重点村的乡镇，每个乡镇可自行培育1个以上试点村。</w:t>
      </w:r>
    </w:p>
    <w:p w:rsidR="000763B6" w:rsidRDefault="00612DB8" w:rsidP="00D74316">
      <w:pPr>
        <w:widowControl/>
        <w:shd w:val="clear" w:color="auto" w:fill="FFFFFF"/>
        <w:spacing w:line="580" w:lineRule="exact"/>
        <w:ind w:firstLineChars="200" w:firstLine="640"/>
        <w:outlineLvl w:val="1"/>
        <w:rPr>
          <w:rFonts w:hAnsi="仿宋" w:cs="宋体"/>
          <w:color w:val="000000" w:themeColor="text1"/>
          <w:kern w:val="0"/>
          <w:szCs w:val="32"/>
        </w:rPr>
      </w:pPr>
      <w:r w:rsidRPr="00D74316">
        <w:rPr>
          <w:rFonts w:hAnsi="仿宋" w:cs="宋体"/>
          <w:color w:val="000000" w:themeColor="text1"/>
          <w:kern w:val="0"/>
          <w:szCs w:val="32"/>
        </w:rPr>
        <w:t>2</w:t>
      </w:r>
      <w:r w:rsidRPr="00D74316">
        <w:rPr>
          <w:rFonts w:hAnsi="仿宋" w:cs="宋体" w:hint="eastAsia"/>
          <w:color w:val="000000" w:themeColor="text1"/>
          <w:kern w:val="0"/>
          <w:szCs w:val="32"/>
        </w:rPr>
        <w:t>.示范户：</w:t>
      </w:r>
      <w:proofErr w:type="gramStart"/>
      <w:r w:rsidRPr="00D74316">
        <w:rPr>
          <w:rFonts w:hAnsi="仿宋" w:cs="宋体" w:hint="eastAsia"/>
          <w:color w:val="000000" w:themeColor="text1"/>
          <w:kern w:val="0"/>
          <w:szCs w:val="32"/>
        </w:rPr>
        <w:t>创建村</w:t>
      </w:r>
      <w:proofErr w:type="gramEnd"/>
      <w:r w:rsidRPr="00D74316">
        <w:rPr>
          <w:rFonts w:hAnsi="仿宋" w:cs="宋体" w:hint="eastAsia"/>
          <w:color w:val="000000" w:themeColor="text1"/>
          <w:kern w:val="0"/>
          <w:szCs w:val="32"/>
        </w:rPr>
        <w:t>示范户（一般农户）180户以上，优先覆盖脱贫户、监测对象以及低收入群体。</w:t>
      </w:r>
    </w:p>
    <w:p w:rsidR="00426A7D" w:rsidRPr="00D74316" w:rsidRDefault="00612DB8" w:rsidP="00D74316">
      <w:pPr>
        <w:widowControl/>
        <w:shd w:val="clear" w:color="auto" w:fill="FFFFFF"/>
        <w:spacing w:line="580" w:lineRule="exact"/>
        <w:ind w:firstLineChars="200" w:firstLine="640"/>
        <w:outlineLvl w:val="1"/>
        <w:rPr>
          <w:rFonts w:ascii="黑体" w:eastAsia="黑体" w:hAnsi="黑体" w:cs="宋体"/>
          <w:color w:val="000000" w:themeColor="text1"/>
          <w:kern w:val="0"/>
          <w:szCs w:val="32"/>
        </w:rPr>
      </w:pPr>
      <w:r w:rsidRPr="00D74316">
        <w:rPr>
          <w:rFonts w:ascii="黑体" w:eastAsia="黑体" w:hAnsi="黑体" w:cs="宋体" w:hint="eastAsia"/>
          <w:color w:val="000000" w:themeColor="text1"/>
          <w:kern w:val="0"/>
          <w:szCs w:val="32"/>
        </w:rPr>
        <w:lastRenderedPageBreak/>
        <w:t>二、申报对象</w:t>
      </w:r>
    </w:p>
    <w:p w:rsidR="00426A7D"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重点村申报对象优先选择脱贫村和巩固脱贫成果任务较重的非脱贫村（5户以上脱贫户及监测对象），县级可以统筹安排不超过30%试点资金用于支持其他非脱贫村。</w:t>
      </w:r>
    </w:p>
    <w:p w:rsidR="00426A7D"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1.新型农业经营主体：村级集体经济组织和龙头企业、农民专业合作社、家庭农场等，可发展庭院种养、手工、休闲旅游、电商经济、小型服务等形式多样的庭院经济。</w:t>
      </w:r>
    </w:p>
    <w:p w:rsidR="00426A7D"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2.示范户：脱贫户及监测对象及低收入群体。</w:t>
      </w:r>
    </w:p>
    <w:p w:rsidR="00426A7D"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3.重点村：庭院经济重点村应与乡村振兴示范村镇、农村人居环境整治提升建设、特色现代农业“3212”工程等予以同谋划同部署，优先选择产业基础优、人居环境好、基层班子强的村，重点支持开展整村推进试点(每个村集中连片扶持30户以上示范户），统筹兼顾其他联农带</w:t>
      </w:r>
      <w:proofErr w:type="gramStart"/>
      <w:r w:rsidRPr="00D74316">
        <w:rPr>
          <w:rFonts w:hAnsi="黑体" w:cs="宋体" w:hint="eastAsia"/>
          <w:color w:val="000000" w:themeColor="text1"/>
          <w:kern w:val="0"/>
          <w:szCs w:val="32"/>
        </w:rPr>
        <w:t>农服务</w:t>
      </w:r>
      <w:proofErr w:type="gramEnd"/>
      <w:r w:rsidRPr="00D74316">
        <w:rPr>
          <w:rFonts w:hAnsi="黑体" w:cs="宋体" w:hint="eastAsia"/>
          <w:color w:val="000000" w:themeColor="text1"/>
          <w:kern w:val="0"/>
          <w:szCs w:val="32"/>
        </w:rPr>
        <w:t>面广、促进增收效果好的庭院经济项目村。</w:t>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三、申报条件</w:t>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1.新型农业经营主体必须与示范户（一般农户）建立利益联结机制，能够联农带农发展庭院经济，必须明确带动方式、人数和预期增收成效。</w:t>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2.新型农业经营主体可采取承包租赁、订单收购、就业务工、入股分红、收益分红等方式，与庭院经济经营户建立紧密合作关</w:t>
      </w:r>
      <w:r w:rsidRPr="00D74316">
        <w:rPr>
          <w:rFonts w:hAnsi="黑体" w:cs="宋体" w:hint="eastAsia"/>
          <w:color w:val="000000" w:themeColor="text1"/>
          <w:kern w:val="0"/>
          <w:szCs w:val="32"/>
        </w:rPr>
        <w:lastRenderedPageBreak/>
        <w:t>系，以方案、协议等形式明确产权归属和收益分配方式，保障庭院经济经营户权益。</w:t>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四、补助标准</w:t>
      </w:r>
      <w:r w:rsidRPr="00D74316">
        <w:rPr>
          <w:rFonts w:hAnsi="黑体" w:cs="宋体" w:hint="eastAsia"/>
          <w:color w:val="000000" w:themeColor="text1"/>
          <w:kern w:val="0"/>
          <w:szCs w:val="32"/>
        </w:rPr>
        <w:tab/>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1.示范户（脱贫户及监测对象及低收入群体）。每户补助金额不超过1万元，其中脱贫户（含监测对象，下同）可叠加享受脱贫户发展产业到户资金补助。示范户补助金额（其中脱贫户叠加后的补助金额）不得超出该户发展庭院经济的投资额，投资额以镇村两级干部现场审核确认试点期内示范户投资清单为据。</w:t>
      </w:r>
    </w:p>
    <w:p w:rsidR="00FA7102"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2.新型农业经营主体。必须带动示范户（一般农户）10户以上发展庭院经济，每带动一户示范户（一般农户）补助不超过5000元，补助标准不超过其到户投入（工资、物料等投入），每个经营主体补助总额不超过20万元。</w:t>
      </w:r>
    </w:p>
    <w:p w:rsidR="009F1289"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五、资金使用及管理</w:t>
      </w:r>
    </w:p>
    <w:p w:rsidR="008444F7" w:rsidRPr="00D74316" w:rsidRDefault="00612DB8" w:rsidP="00D74316">
      <w:pPr>
        <w:widowControl/>
        <w:shd w:val="clear" w:color="auto" w:fill="FFFFFF"/>
        <w:spacing w:line="580" w:lineRule="exact"/>
        <w:ind w:firstLineChars="200" w:firstLine="640"/>
        <w:outlineLvl w:val="1"/>
        <w:rPr>
          <w:rFonts w:hAnsi="黑体" w:cs="宋体"/>
          <w:color w:val="000000" w:themeColor="text1"/>
          <w:kern w:val="0"/>
          <w:szCs w:val="32"/>
        </w:rPr>
      </w:pPr>
      <w:r w:rsidRPr="00D74316">
        <w:rPr>
          <w:rFonts w:hAnsi="黑体" w:cs="宋体" w:hint="eastAsia"/>
          <w:color w:val="000000" w:themeColor="text1"/>
          <w:kern w:val="0"/>
          <w:szCs w:val="32"/>
        </w:rPr>
        <w:t>1.资金使用。可结合实际采取直接补助、以奖代补、贷款贴息、购买服务等方式支持庭院经济发展。鼓励各地创新资金补助方式，切实提高试点资金使用效益。试点资金可以用于支持庭院经济品质提升、品牌打造等必要的产业配套基础设施建设，用于到户发展庭院经济产业补助，支持村级集体经济组织和龙头企业、农民专业合作社、家庭农场等新型农业经营主体与示范户建立利益联结机制，联农带农发展庭院经济。受补助的经营主体要建立联农带农方案，明确带动方式、人数和预期增收成效，由县农业</w:t>
      </w:r>
      <w:r w:rsidRPr="00D74316">
        <w:rPr>
          <w:rFonts w:hAnsi="黑体" w:cs="宋体" w:hint="eastAsia"/>
          <w:color w:val="000000" w:themeColor="text1"/>
          <w:kern w:val="0"/>
          <w:szCs w:val="32"/>
        </w:rPr>
        <w:lastRenderedPageBreak/>
        <w:t>农村局审核确认。未落实联农带农的经营主体不得享受补助。试点资金不得用于与发展庭院经济无关的支出，包括：单位级别支出、交通工具及通讯设备、修建楼堂馆所、各种工资奖金津贴和福利支出、政府工作人员各种奖金津贴、泛福利化补助、偿还债务和担保、抵押等。</w:t>
      </w:r>
    </w:p>
    <w:p w:rsidR="000763B6" w:rsidRPr="00D74316" w:rsidRDefault="00612DB8" w:rsidP="00D74316">
      <w:pPr>
        <w:widowControl/>
        <w:shd w:val="clear" w:color="auto" w:fill="FFFFFF"/>
        <w:spacing w:line="580" w:lineRule="exact"/>
        <w:ind w:firstLineChars="200" w:firstLine="640"/>
        <w:outlineLvl w:val="1"/>
        <w:rPr>
          <w:rFonts w:hAnsi="仿宋" w:cs="宋体"/>
          <w:color w:val="000000" w:themeColor="text1"/>
          <w:kern w:val="0"/>
          <w:szCs w:val="32"/>
        </w:rPr>
      </w:pPr>
      <w:r w:rsidRPr="00D74316">
        <w:rPr>
          <w:rFonts w:hAnsi="黑体" w:cs="宋体" w:hint="eastAsia"/>
          <w:color w:val="000000" w:themeColor="text1"/>
          <w:kern w:val="0"/>
          <w:szCs w:val="32"/>
        </w:rPr>
        <w:t>2.资金管理。补助资金要按照《福建省省级财政衔接推进乡村振兴补助资金管理办法》管理，</w:t>
      </w:r>
      <w:proofErr w:type="gramStart"/>
      <w:r w:rsidRPr="00D74316">
        <w:rPr>
          <w:rFonts w:hAnsi="黑体" w:cs="宋体" w:hint="eastAsia"/>
          <w:color w:val="000000" w:themeColor="text1"/>
          <w:kern w:val="0"/>
          <w:szCs w:val="32"/>
        </w:rPr>
        <w:t>除质保金</w:t>
      </w:r>
      <w:proofErr w:type="gramEnd"/>
      <w:r w:rsidRPr="00D74316">
        <w:rPr>
          <w:rFonts w:hAnsi="黑体" w:cs="宋体" w:hint="eastAsia"/>
          <w:color w:val="000000" w:themeColor="text1"/>
          <w:kern w:val="0"/>
          <w:szCs w:val="32"/>
        </w:rPr>
        <w:t>外，原则上必须在当年度拨付到农户或项目单位，要加快支出进度，提高使用效益。县农业农村局负责补助资金管理，做好资金分配拨付、监督检查和绩效评价等工作；乡（镇）、村负责具体项目实施、项目验收并报县农业农村部门备案。县财政局要加强资金使用管理，会同县农业农村局做好资金监管、绩效管理等工作。资金使用情况及时录入全国防返贫监测信息系统和福建省乡村振兴（扶贫惠民）资金在线监测平台。</w:t>
      </w:r>
    </w:p>
    <w:p w:rsidR="000763B6" w:rsidRDefault="00612DB8">
      <w:pPr>
        <w:widowControl/>
        <w:shd w:val="clear" w:color="auto" w:fill="FFFFFF"/>
        <w:spacing w:line="580" w:lineRule="exact"/>
        <w:ind w:firstLineChars="200" w:firstLine="640"/>
        <w:outlineLvl w:val="1"/>
        <w:rPr>
          <w:rFonts w:ascii="黑体" w:eastAsia="黑体" w:hAnsi="黑体" w:cs="宋体"/>
          <w:color w:val="000000" w:themeColor="text1"/>
          <w:kern w:val="0"/>
          <w:szCs w:val="32"/>
        </w:rPr>
      </w:pPr>
      <w:r>
        <w:rPr>
          <w:rFonts w:ascii="黑体" w:eastAsia="黑体" w:hAnsi="黑体" w:cs="宋体" w:hint="eastAsia"/>
          <w:color w:val="000000" w:themeColor="text1"/>
          <w:kern w:val="0"/>
          <w:szCs w:val="32"/>
        </w:rPr>
        <w:t>五、实施步骤</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1.项目准备（2024年4月）。重点乡（镇）、重点村对照目标任务，制定实施方案，形成具体项目清单；其他村形成具体项目清单，由各乡（镇）于4月30日前以正式文件报送。重点乡（镇）要提出庭院经济具体建设项目，明确建设项目的主要内容、项目总投入、补助标准、补助户数、实施时限、预期成效等；重点村、示范户要明确庭院户主、经营主体、发展内容、补助标</w:t>
      </w:r>
      <w:r>
        <w:rPr>
          <w:rFonts w:hAnsi="仿宋" w:cs="宋体" w:hint="eastAsia"/>
          <w:color w:val="000000" w:themeColor="text1"/>
          <w:kern w:val="0"/>
          <w:szCs w:val="32"/>
        </w:rPr>
        <w:lastRenderedPageBreak/>
        <w:t>准、实施时限、预期成效等。实施项目要严格履行公示公开制度，在项目实施所在村、乡镇分别落实公开公示（在固定公开</w:t>
      </w:r>
      <w:proofErr w:type="gramStart"/>
      <w:r>
        <w:rPr>
          <w:rFonts w:hAnsi="仿宋" w:cs="宋体" w:hint="eastAsia"/>
          <w:color w:val="000000" w:themeColor="text1"/>
          <w:kern w:val="0"/>
          <w:szCs w:val="32"/>
        </w:rPr>
        <w:t>栏公开</w:t>
      </w:r>
      <w:proofErr w:type="gramEnd"/>
      <w:r>
        <w:rPr>
          <w:rFonts w:hAnsi="仿宋" w:cs="宋体" w:hint="eastAsia"/>
          <w:color w:val="000000" w:themeColor="text1"/>
          <w:kern w:val="0"/>
          <w:szCs w:val="32"/>
        </w:rPr>
        <w:t>均不少于10天），经公示无异议后，由项目所在乡镇统一报送县乡村振兴局，进行项目入库，并将项目清单在县级政府门户网站主动公开。</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2.项目实施（2024年5月—10月）。乡（镇）、村负责组织具体项目实施，跟踪指导组织示范</w:t>
      </w:r>
      <w:proofErr w:type="gramStart"/>
      <w:r>
        <w:rPr>
          <w:rFonts w:hAnsi="仿宋" w:cs="宋体" w:hint="eastAsia"/>
          <w:color w:val="000000" w:themeColor="text1"/>
          <w:kern w:val="0"/>
          <w:szCs w:val="32"/>
        </w:rPr>
        <w:t>户按照</w:t>
      </w:r>
      <w:proofErr w:type="gramEnd"/>
      <w:r>
        <w:rPr>
          <w:rFonts w:hAnsi="仿宋" w:cs="宋体" w:hint="eastAsia"/>
          <w:color w:val="000000" w:themeColor="text1"/>
          <w:kern w:val="0"/>
          <w:szCs w:val="32"/>
        </w:rPr>
        <w:t>时间节点安排有序推进项目实施，跟踪督促各类经营主体按照联农带</w:t>
      </w:r>
      <w:proofErr w:type="gramStart"/>
      <w:r>
        <w:rPr>
          <w:rFonts w:hAnsi="仿宋" w:cs="宋体" w:hint="eastAsia"/>
          <w:color w:val="000000" w:themeColor="text1"/>
          <w:kern w:val="0"/>
          <w:szCs w:val="32"/>
        </w:rPr>
        <w:t>农方案</w:t>
      </w:r>
      <w:proofErr w:type="gramEnd"/>
      <w:r>
        <w:rPr>
          <w:rFonts w:hAnsi="仿宋" w:cs="宋体" w:hint="eastAsia"/>
          <w:color w:val="000000" w:themeColor="text1"/>
          <w:kern w:val="0"/>
          <w:szCs w:val="32"/>
        </w:rPr>
        <w:t>推进庭院经济项目，并按照项目实施序时进度发放补助资金。同时每个重点村配备1名庭院经济技术指导员。</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3.项目验收（2024年11月）。乡（镇）、村负责具体项目验收，组织驻村工作队、乡（镇）乡村振兴办、庭院经济技术指导员等（至少3人）对示范户、各类经营主体项目实施情况进行验收，包括是否按照项目内容实施、是否达到预期成效、是否落实联农带农机制等。</w:t>
      </w:r>
    </w:p>
    <w:p w:rsidR="000763B6" w:rsidRDefault="00612DB8">
      <w:pPr>
        <w:widowControl/>
        <w:shd w:val="clear" w:color="auto" w:fill="FFFFFF"/>
        <w:spacing w:line="580" w:lineRule="exact"/>
        <w:ind w:firstLineChars="200" w:firstLine="640"/>
        <w:outlineLvl w:val="1"/>
        <w:rPr>
          <w:rFonts w:ascii="黑体" w:eastAsia="黑体" w:hAnsi="黑体" w:cs="宋体"/>
          <w:color w:val="000000" w:themeColor="text1"/>
          <w:kern w:val="0"/>
          <w:szCs w:val="32"/>
        </w:rPr>
      </w:pPr>
      <w:r>
        <w:rPr>
          <w:rFonts w:ascii="黑体" w:eastAsia="黑体" w:hAnsi="黑体" w:cs="宋体" w:hint="eastAsia"/>
          <w:color w:val="000000" w:themeColor="text1"/>
          <w:kern w:val="0"/>
          <w:szCs w:val="32"/>
        </w:rPr>
        <w:t>六、保障措施</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1.加强组织领导。我县为全省2024年18个建设高质量发展庭院经济县之一 ，县级已将庭院经济试点工作纳入实施乡村振兴战略考评范围，各乡镇要高度重视试点工作，强化工作队伍，积极调动驻村工作队、村两委等工作力量，明确责任分工，确保试点工作有序有力有效推进。</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lastRenderedPageBreak/>
        <w:t>2.强化联农带农。引导支持经营主体采取承包租赁、订单收购、就业务工、入股分红、收益分红等方式，与庭院经济经营户建立紧密合作关系，以方案、协议等形式明确产权归属和收益分配方式，保障庭院经济经营户权益。</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3.注重指导服务。农业农村、林业、住建、文旅、商务、市管、供电等有关部门要发挥部门政策支持与技术支撑作用，产业项目主管部门选派相应业务骨干担任县级庭院经济技术指导员。乡（镇）要根据重点村项目特点，建立庭院经济技术指导员制度，原则上每个发展庭院经济重点村配备1名技术指导员，指导督促庭院经济有序发展。</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4.做好督促检查。各乡（镇）于每季度25日前报送庭院经济试点工作开展情况及资金使用情况，涉及重点村的乡（镇）于11月30日前报送典型经验做法1-2例。县级建立跟踪调度、督导通报制度，每季度调度、通报试点资金使用进展，不定期到乡（镇）、村督导、调研。</w:t>
      </w:r>
    </w:p>
    <w:p w:rsidR="000763B6" w:rsidRDefault="00612DB8">
      <w:pPr>
        <w:widowControl/>
        <w:shd w:val="clear" w:color="auto" w:fill="FFFFFF"/>
        <w:spacing w:line="580" w:lineRule="exact"/>
        <w:ind w:firstLineChars="200" w:firstLine="640"/>
        <w:outlineLvl w:val="1"/>
        <w:rPr>
          <w:rFonts w:hAnsi="仿宋" w:cs="宋体"/>
          <w:color w:val="000000" w:themeColor="text1"/>
          <w:kern w:val="0"/>
          <w:szCs w:val="32"/>
        </w:rPr>
      </w:pPr>
      <w:r>
        <w:rPr>
          <w:rFonts w:hAnsi="仿宋" w:cs="宋体" w:hint="eastAsia"/>
          <w:color w:val="000000" w:themeColor="text1"/>
          <w:kern w:val="0"/>
          <w:szCs w:val="32"/>
        </w:rPr>
        <w:t>附件：1.发展庭院经济重点乡（镇）实施方案（模板）</w:t>
      </w:r>
    </w:p>
    <w:p w:rsidR="000763B6" w:rsidRDefault="00612DB8">
      <w:pPr>
        <w:widowControl/>
        <w:shd w:val="clear" w:color="auto" w:fill="FFFFFF"/>
        <w:spacing w:line="580" w:lineRule="exact"/>
        <w:ind w:firstLineChars="500" w:firstLine="1600"/>
        <w:outlineLvl w:val="1"/>
        <w:rPr>
          <w:rFonts w:hAnsi="仿宋" w:cs="宋体"/>
          <w:color w:val="000000" w:themeColor="text1"/>
          <w:kern w:val="0"/>
          <w:szCs w:val="32"/>
        </w:rPr>
      </w:pPr>
      <w:r>
        <w:rPr>
          <w:rFonts w:hAnsi="仿宋" w:cs="仿宋" w:hint="eastAsia"/>
          <w:color w:val="000000" w:themeColor="text1"/>
          <w:kern w:val="0"/>
          <w:szCs w:val="32"/>
        </w:rPr>
        <w:t>2.</w:t>
      </w:r>
      <w:r>
        <w:rPr>
          <w:rFonts w:hAnsi="仿宋" w:cs="宋体" w:hint="eastAsia"/>
          <w:color w:val="000000" w:themeColor="text1"/>
          <w:kern w:val="0"/>
          <w:szCs w:val="32"/>
        </w:rPr>
        <w:t>发展庭院经济重点村实施方案（模板）</w:t>
      </w:r>
    </w:p>
    <w:p w:rsidR="000763B6" w:rsidRDefault="00612DB8">
      <w:pPr>
        <w:widowControl/>
        <w:shd w:val="clear" w:color="auto" w:fill="FFFFFF"/>
        <w:spacing w:line="580" w:lineRule="exact"/>
        <w:ind w:firstLineChars="500" w:firstLine="1600"/>
        <w:outlineLvl w:val="1"/>
        <w:rPr>
          <w:rFonts w:hAnsi="仿宋" w:cs="宋体"/>
          <w:color w:val="000000" w:themeColor="text1"/>
          <w:kern w:val="0"/>
          <w:szCs w:val="32"/>
        </w:rPr>
      </w:pPr>
      <w:r>
        <w:rPr>
          <w:rFonts w:hAnsi="仿宋" w:cs="仿宋" w:hint="eastAsia"/>
          <w:color w:val="000000" w:themeColor="text1"/>
          <w:kern w:val="0"/>
          <w:szCs w:val="32"/>
        </w:rPr>
        <w:t>3.</w:t>
      </w:r>
      <w:r>
        <w:rPr>
          <w:rFonts w:hAnsi="仿宋" w:cs="宋体" w:hint="eastAsia"/>
          <w:color w:val="000000" w:themeColor="text1"/>
          <w:kern w:val="0"/>
          <w:szCs w:val="32"/>
        </w:rPr>
        <w:t>发展庭院经济项目清单（示范户汇总表）</w:t>
      </w:r>
    </w:p>
    <w:p w:rsidR="000763B6" w:rsidRDefault="00612DB8">
      <w:pPr>
        <w:widowControl/>
        <w:shd w:val="clear" w:color="auto" w:fill="FFFFFF"/>
        <w:spacing w:line="580" w:lineRule="exact"/>
        <w:ind w:firstLineChars="500" w:firstLine="1600"/>
        <w:outlineLvl w:val="1"/>
        <w:rPr>
          <w:rFonts w:hAnsi="仿宋" w:cs="宋体"/>
          <w:color w:val="000000" w:themeColor="text1"/>
          <w:kern w:val="0"/>
          <w:szCs w:val="32"/>
        </w:rPr>
      </w:pPr>
      <w:r>
        <w:rPr>
          <w:rFonts w:hAnsi="仿宋" w:cs="仿宋" w:hint="eastAsia"/>
          <w:color w:val="000000" w:themeColor="text1"/>
          <w:kern w:val="0"/>
          <w:szCs w:val="32"/>
        </w:rPr>
        <w:t>4.</w:t>
      </w:r>
      <w:r>
        <w:rPr>
          <w:rFonts w:hAnsi="仿宋" w:cs="宋体" w:hint="eastAsia"/>
          <w:color w:val="000000" w:themeColor="text1"/>
          <w:kern w:val="0"/>
          <w:szCs w:val="32"/>
        </w:rPr>
        <w:t>发展庭院经济项目补助资金申请表</w:t>
      </w:r>
    </w:p>
    <w:p w:rsidR="000763B6" w:rsidRDefault="000763B6">
      <w:pPr>
        <w:widowControl/>
        <w:shd w:val="clear" w:color="auto" w:fill="FFFFFF"/>
        <w:spacing w:before="225" w:line="240" w:lineRule="auto"/>
      </w:pPr>
    </w:p>
    <w:p w:rsidR="000763B6" w:rsidRDefault="000763B6">
      <w:pPr>
        <w:pStyle w:val="2"/>
      </w:pPr>
    </w:p>
    <w:p w:rsidR="00D74316" w:rsidRDefault="00D74316">
      <w:pPr>
        <w:pStyle w:val="2"/>
      </w:pP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附件1</w:t>
      </w:r>
    </w:p>
    <w:p w:rsidR="000763B6" w:rsidRDefault="00612DB8">
      <w:pPr>
        <w:widowControl/>
        <w:shd w:val="clear" w:color="auto" w:fill="FFFFFF"/>
        <w:spacing w:before="225" w:line="500" w:lineRule="exact"/>
        <w:jc w:val="center"/>
        <w:rPr>
          <w:rFonts w:ascii="黑体" w:eastAsia="黑体" w:hAnsi="黑体" w:cs="宋体"/>
          <w:color w:val="000000" w:themeColor="text1"/>
          <w:kern w:val="0"/>
          <w:sz w:val="36"/>
          <w:szCs w:val="32"/>
        </w:rPr>
      </w:pPr>
      <w:r>
        <w:rPr>
          <w:rFonts w:ascii="黑体" w:eastAsia="黑体" w:hAnsi="黑体" w:cs="宋体" w:hint="eastAsia"/>
          <w:color w:val="000000" w:themeColor="text1"/>
          <w:kern w:val="0"/>
          <w:sz w:val="36"/>
          <w:szCs w:val="32"/>
        </w:rPr>
        <w:t>发展庭院经济重点乡（镇）实施方案（模板）</w:t>
      </w:r>
    </w:p>
    <w:p w:rsidR="000763B6" w:rsidRDefault="00612DB8">
      <w:pPr>
        <w:widowControl/>
        <w:shd w:val="clear" w:color="auto" w:fill="FFFFFF"/>
        <w:spacing w:before="225" w:line="500" w:lineRule="exact"/>
        <w:ind w:firstLineChars="200" w:firstLine="640"/>
        <w:rPr>
          <w:rFonts w:hAnsi="仿宋" w:cs="宋体"/>
          <w:color w:val="000000" w:themeColor="text1"/>
          <w:kern w:val="0"/>
          <w:szCs w:val="32"/>
        </w:rPr>
      </w:pPr>
      <w:r>
        <w:rPr>
          <w:rFonts w:hAnsi="仿宋" w:cs="宋体" w:hint="eastAsia"/>
          <w:color w:val="000000" w:themeColor="text1"/>
          <w:kern w:val="0"/>
          <w:szCs w:val="32"/>
        </w:rPr>
        <w:t>一、目标任务：紧密结合地方实际，研究提出试点工作具体目标任务。</w:t>
      </w:r>
    </w:p>
    <w:p w:rsidR="000763B6" w:rsidRDefault="00612DB8">
      <w:pPr>
        <w:widowControl/>
        <w:shd w:val="clear" w:color="auto" w:fill="FFFFFF"/>
        <w:spacing w:before="225" w:line="500" w:lineRule="exact"/>
        <w:ind w:firstLineChars="200" w:firstLine="640"/>
        <w:rPr>
          <w:rFonts w:hAnsi="仿宋" w:cs="宋体"/>
          <w:color w:val="000000" w:themeColor="text1"/>
          <w:kern w:val="0"/>
          <w:szCs w:val="32"/>
        </w:rPr>
      </w:pPr>
      <w:r>
        <w:rPr>
          <w:rFonts w:hAnsi="仿宋" w:cs="宋体" w:hint="eastAsia"/>
          <w:color w:val="000000" w:themeColor="text1"/>
          <w:kern w:val="0"/>
          <w:szCs w:val="32"/>
        </w:rPr>
        <w:t>二、重点项目</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0"/>
        <w:gridCol w:w="1624"/>
        <w:gridCol w:w="709"/>
        <w:gridCol w:w="726"/>
        <w:gridCol w:w="648"/>
        <w:gridCol w:w="683"/>
        <w:gridCol w:w="1302"/>
        <w:gridCol w:w="1581"/>
        <w:gridCol w:w="892"/>
      </w:tblGrid>
      <w:tr w:rsidR="000763B6">
        <w:trPr>
          <w:tblCellSpacing w:w="0" w:type="dxa"/>
        </w:trPr>
        <w:tc>
          <w:tcPr>
            <w:tcW w:w="96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项目名称</w:t>
            </w:r>
          </w:p>
        </w:tc>
        <w:tc>
          <w:tcPr>
            <w:tcW w:w="255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建设内容</w:t>
            </w:r>
          </w:p>
        </w:tc>
        <w:tc>
          <w:tcPr>
            <w:tcW w:w="97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项目总投入</w:t>
            </w:r>
          </w:p>
        </w:tc>
        <w:tc>
          <w:tcPr>
            <w:tcW w:w="100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补助标准</w:t>
            </w:r>
          </w:p>
        </w:tc>
        <w:tc>
          <w:tcPr>
            <w:tcW w:w="87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补助户数</w:t>
            </w:r>
          </w:p>
        </w:tc>
        <w:tc>
          <w:tcPr>
            <w:tcW w:w="93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实施时限</w:t>
            </w:r>
          </w:p>
        </w:tc>
        <w:tc>
          <w:tcPr>
            <w:tcW w:w="199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节点安排</w:t>
            </w:r>
          </w:p>
        </w:tc>
        <w:tc>
          <w:tcPr>
            <w:tcW w:w="247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预期成效</w:t>
            </w:r>
          </w:p>
        </w:tc>
        <w:tc>
          <w:tcPr>
            <w:tcW w:w="129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责任人</w:t>
            </w:r>
          </w:p>
        </w:tc>
      </w:tr>
      <w:tr w:rsidR="000763B6">
        <w:trPr>
          <w:tblCellSpacing w:w="0" w:type="dxa"/>
        </w:trPr>
        <w:tc>
          <w:tcPr>
            <w:tcW w:w="9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55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0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3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9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4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9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r w:rsidR="000763B6">
        <w:trPr>
          <w:tblCellSpacing w:w="0" w:type="dxa"/>
        </w:trPr>
        <w:tc>
          <w:tcPr>
            <w:tcW w:w="9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55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0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3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9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4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9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r w:rsidR="000763B6">
        <w:trPr>
          <w:tblCellSpacing w:w="0" w:type="dxa"/>
        </w:trPr>
        <w:tc>
          <w:tcPr>
            <w:tcW w:w="9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55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0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3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9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4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9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r w:rsidR="000763B6">
        <w:trPr>
          <w:tblCellSpacing w:w="0" w:type="dxa"/>
        </w:trPr>
        <w:tc>
          <w:tcPr>
            <w:tcW w:w="9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55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0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93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9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24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9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bl>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 xml:space="preserve">　　</w:t>
      </w:r>
    </w:p>
    <w:p w:rsidR="000763B6" w:rsidRDefault="00612DB8">
      <w:pPr>
        <w:widowControl/>
        <w:shd w:val="clear" w:color="auto" w:fill="FFFFFF"/>
        <w:spacing w:before="225" w:line="500" w:lineRule="exact"/>
        <w:ind w:firstLineChars="1950" w:firstLine="6240"/>
        <w:rPr>
          <w:rFonts w:hAnsi="仿宋" w:cs="宋体"/>
          <w:color w:val="000000" w:themeColor="text1"/>
          <w:kern w:val="0"/>
          <w:szCs w:val="32"/>
        </w:rPr>
      </w:pPr>
      <w:r>
        <w:rPr>
          <w:rFonts w:hAnsi="仿宋" w:cs="宋体" w:hint="eastAsia"/>
          <w:color w:val="000000" w:themeColor="text1"/>
          <w:kern w:val="0"/>
          <w:szCs w:val="32"/>
        </w:rPr>
        <w:t xml:space="preserve">年 </w:t>
      </w:r>
      <w:r>
        <w:rPr>
          <w:rFonts w:ascii="宋体" w:hAnsi="宋体" w:cs="宋体" w:hint="eastAsia"/>
          <w:color w:val="000000" w:themeColor="text1"/>
          <w:kern w:val="0"/>
          <w:szCs w:val="32"/>
        </w:rPr>
        <w:t xml:space="preserve">  </w:t>
      </w:r>
      <w:r>
        <w:rPr>
          <w:rFonts w:hAnsi="仿宋" w:cs="宋体" w:hint="eastAsia"/>
          <w:color w:val="000000" w:themeColor="text1"/>
          <w:kern w:val="0"/>
          <w:szCs w:val="32"/>
        </w:rPr>
        <w:t>月</w:t>
      </w:r>
      <w:r>
        <w:rPr>
          <w:rFonts w:ascii="宋体" w:hAnsi="宋体" w:cs="宋体" w:hint="eastAsia"/>
          <w:color w:val="000000" w:themeColor="text1"/>
          <w:kern w:val="0"/>
          <w:szCs w:val="32"/>
        </w:rPr>
        <w:t xml:space="preserve">   </w:t>
      </w:r>
      <w:r>
        <w:rPr>
          <w:rFonts w:hAnsi="仿宋" w:cs="宋体" w:hint="eastAsia"/>
          <w:color w:val="000000" w:themeColor="text1"/>
          <w:kern w:val="0"/>
          <w:szCs w:val="32"/>
        </w:rPr>
        <w:t>日</w:t>
      </w: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 xml:space="preserve">　</w:t>
      </w:r>
    </w:p>
    <w:p w:rsidR="000763B6" w:rsidRDefault="000763B6">
      <w:pPr>
        <w:widowControl/>
        <w:shd w:val="clear" w:color="auto" w:fill="FFFFFF"/>
        <w:spacing w:before="225" w:line="500" w:lineRule="exact"/>
        <w:rPr>
          <w:rFonts w:hAnsi="仿宋" w:cs="宋体"/>
          <w:color w:val="000000" w:themeColor="text1"/>
          <w:kern w:val="0"/>
          <w:szCs w:val="32"/>
        </w:rPr>
      </w:pPr>
    </w:p>
    <w:p w:rsidR="000763B6" w:rsidRDefault="000763B6">
      <w:pPr>
        <w:widowControl/>
        <w:shd w:val="clear" w:color="auto" w:fill="FFFFFF"/>
        <w:spacing w:before="225" w:line="500" w:lineRule="exact"/>
        <w:rPr>
          <w:rFonts w:hAnsi="仿宋" w:cs="宋体"/>
          <w:color w:val="000000" w:themeColor="text1"/>
          <w:kern w:val="0"/>
          <w:szCs w:val="32"/>
        </w:rPr>
      </w:pP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 xml:space="preserve">　</w:t>
      </w:r>
    </w:p>
    <w:p w:rsidR="000763B6" w:rsidRDefault="000763B6">
      <w:pPr>
        <w:widowControl/>
        <w:shd w:val="clear" w:color="auto" w:fill="FFFFFF"/>
        <w:spacing w:before="225" w:line="500" w:lineRule="exact"/>
        <w:rPr>
          <w:rFonts w:hAnsi="仿宋" w:cs="宋体"/>
          <w:color w:val="000000" w:themeColor="text1"/>
          <w:kern w:val="0"/>
          <w:szCs w:val="32"/>
        </w:rPr>
      </w:pPr>
    </w:p>
    <w:p w:rsidR="000763B6" w:rsidRDefault="00612DB8">
      <w:pPr>
        <w:widowControl/>
        <w:shd w:val="clear" w:color="auto" w:fill="FFFFFF"/>
        <w:spacing w:line="500" w:lineRule="exact"/>
        <w:rPr>
          <w:rFonts w:hAnsi="仿宋" w:cs="宋体"/>
          <w:color w:val="000000" w:themeColor="text1"/>
          <w:kern w:val="0"/>
          <w:szCs w:val="32"/>
        </w:rPr>
      </w:pPr>
      <w:r>
        <w:rPr>
          <w:rFonts w:hAnsi="仿宋" w:cs="宋体" w:hint="eastAsia"/>
          <w:color w:val="000000" w:themeColor="text1"/>
          <w:kern w:val="0"/>
          <w:szCs w:val="32"/>
        </w:rPr>
        <w:t>附件2</w:t>
      </w:r>
    </w:p>
    <w:p w:rsidR="000763B6" w:rsidRDefault="00612DB8">
      <w:pPr>
        <w:widowControl/>
        <w:shd w:val="clear" w:color="auto" w:fill="FFFFFF"/>
        <w:spacing w:line="500" w:lineRule="exact"/>
        <w:jc w:val="center"/>
        <w:rPr>
          <w:rFonts w:ascii="黑体" w:eastAsia="黑体" w:hAnsi="黑体" w:cs="宋体"/>
          <w:color w:val="000000" w:themeColor="text1"/>
          <w:kern w:val="0"/>
          <w:sz w:val="36"/>
          <w:szCs w:val="32"/>
        </w:rPr>
      </w:pPr>
      <w:r>
        <w:rPr>
          <w:rFonts w:ascii="黑体" w:eastAsia="黑体" w:hAnsi="黑体" w:cs="宋体" w:hint="eastAsia"/>
          <w:color w:val="000000" w:themeColor="text1"/>
          <w:kern w:val="0"/>
          <w:sz w:val="36"/>
          <w:szCs w:val="32"/>
        </w:rPr>
        <w:t>发展庭院经济重点村实施方案（模板）</w:t>
      </w:r>
    </w:p>
    <w:p w:rsidR="000763B6" w:rsidRDefault="00612DB8">
      <w:pPr>
        <w:widowControl/>
        <w:shd w:val="clear" w:color="auto" w:fill="FFFFFF"/>
        <w:spacing w:line="500" w:lineRule="exact"/>
        <w:ind w:firstLine="645"/>
        <w:rPr>
          <w:rFonts w:hAnsi="仿宋" w:cs="宋体"/>
          <w:color w:val="000000" w:themeColor="text1"/>
          <w:kern w:val="0"/>
          <w:szCs w:val="32"/>
        </w:rPr>
      </w:pPr>
      <w:r>
        <w:rPr>
          <w:rFonts w:hAnsi="仿宋" w:cs="宋体" w:hint="eastAsia"/>
          <w:color w:val="000000" w:themeColor="text1"/>
          <w:kern w:val="0"/>
          <w:szCs w:val="32"/>
        </w:rPr>
        <w:t>一、目标任务：紧密结合地方实际，研究提出试点工作具体目标任务。</w:t>
      </w:r>
    </w:p>
    <w:p w:rsidR="000763B6" w:rsidRDefault="00612DB8">
      <w:pPr>
        <w:widowControl/>
        <w:shd w:val="clear" w:color="auto" w:fill="FFFFFF"/>
        <w:spacing w:line="500" w:lineRule="exact"/>
        <w:ind w:firstLine="645"/>
        <w:rPr>
          <w:rFonts w:hAnsi="仿宋" w:cs="宋体"/>
          <w:color w:val="000000" w:themeColor="text1"/>
          <w:kern w:val="0"/>
          <w:szCs w:val="32"/>
        </w:rPr>
      </w:pPr>
      <w:r>
        <w:rPr>
          <w:rFonts w:hAnsi="仿宋" w:cs="宋体" w:hint="eastAsia"/>
          <w:color w:val="000000" w:themeColor="text1"/>
          <w:kern w:val="0"/>
          <w:szCs w:val="32"/>
        </w:rPr>
        <w:t>二、重点项目</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67"/>
        <w:gridCol w:w="881"/>
        <w:gridCol w:w="896"/>
        <w:gridCol w:w="1110"/>
        <w:gridCol w:w="1080"/>
        <w:gridCol w:w="885"/>
        <w:gridCol w:w="1117"/>
        <w:gridCol w:w="1085"/>
        <w:gridCol w:w="1044"/>
      </w:tblGrid>
      <w:tr w:rsidR="000763B6">
        <w:trPr>
          <w:trHeight w:val="1085"/>
          <w:tblCellSpacing w:w="0" w:type="dxa"/>
        </w:trPr>
        <w:tc>
          <w:tcPr>
            <w:tcW w:w="767"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庭院户主</w:t>
            </w:r>
          </w:p>
        </w:tc>
        <w:tc>
          <w:tcPr>
            <w:tcW w:w="881"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户类型</w:t>
            </w:r>
          </w:p>
        </w:tc>
        <w:tc>
          <w:tcPr>
            <w:tcW w:w="896"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经营主体</w:t>
            </w:r>
          </w:p>
        </w:tc>
        <w:tc>
          <w:tcPr>
            <w:tcW w:w="1110"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发展内容</w:t>
            </w:r>
          </w:p>
        </w:tc>
        <w:tc>
          <w:tcPr>
            <w:tcW w:w="1080"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补助</w:t>
            </w:r>
          </w:p>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标准</w:t>
            </w:r>
          </w:p>
        </w:tc>
        <w:tc>
          <w:tcPr>
            <w:tcW w:w="885"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实施时限</w:t>
            </w:r>
          </w:p>
        </w:tc>
        <w:tc>
          <w:tcPr>
            <w:tcW w:w="1117"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节点</w:t>
            </w:r>
          </w:p>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安排</w:t>
            </w:r>
          </w:p>
        </w:tc>
        <w:tc>
          <w:tcPr>
            <w:tcW w:w="1085"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预期成效</w:t>
            </w:r>
          </w:p>
        </w:tc>
        <w:tc>
          <w:tcPr>
            <w:tcW w:w="1044" w:type="dxa"/>
            <w:vAlign w:val="center"/>
          </w:tcPr>
          <w:p w:rsidR="000763B6" w:rsidRDefault="00612DB8">
            <w:pPr>
              <w:widowControl/>
              <w:spacing w:before="225" w:line="400" w:lineRule="exact"/>
              <w:rPr>
                <w:rFonts w:hAnsi="仿宋" w:cs="宋体"/>
                <w:color w:val="000000" w:themeColor="text1"/>
                <w:kern w:val="0"/>
                <w:szCs w:val="32"/>
              </w:rPr>
            </w:pPr>
            <w:r>
              <w:rPr>
                <w:rFonts w:hAnsi="仿宋" w:cs="宋体" w:hint="eastAsia"/>
                <w:color w:val="000000" w:themeColor="text1"/>
                <w:kern w:val="0"/>
                <w:szCs w:val="32"/>
              </w:rPr>
              <w:t>责任人</w:t>
            </w:r>
          </w:p>
        </w:tc>
      </w:tr>
      <w:tr w:rsidR="000763B6">
        <w:trPr>
          <w:tblCellSpacing w:w="0" w:type="dxa"/>
        </w:trPr>
        <w:tc>
          <w:tcPr>
            <w:tcW w:w="767"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81"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96"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10"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0"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85"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17"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5"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44"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r>
      <w:tr w:rsidR="000763B6">
        <w:trPr>
          <w:tblCellSpacing w:w="0" w:type="dxa"/>
        </w:trPr>
        <w:tc>
          <w:tcPr>
            <w:tcW w:w="767"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81"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96"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10"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0"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885"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17"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5"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44" w:type="dxa"/>
            <w:vAlign w:val="center"/>
          </w:tcPr>
          <w:p w:rsidR="000763B6" w:rsidRDefault="00612DB8">
            <w:pPr>
              <w:widowControl/>
              <w:spacing w:line="400" w:lineRule="exact"/>
              <w:rPr>
                <w:rFonts w:hAnsi="仿宋" w:cs="宋体"/>
                <w:color w:val="000000" w:themeColor="text1"/>
                <w:kern w:val="0"/>
                <w:szCs w:val="32"/>
              </w:rPr>
            </w:pPr>
            <w:r>
              <w:rPr>
                <w:rFonts w:ascii="宋体" w:hAnsi="宋体" w:cs="宋体" w:hint="eastAsia"/>
                <w:color w:val="000000" w:themeColor="text1"/>
                <w:kern w:val="0"/>
                <w:szCs w:val="32"/>
              </w:rPr>
              <w:t> </w:t>
            </w:r>
          </w:p>
        </w:tc>
      </w:tr>
    </w:tbl>
    <w:p w:rsidR="000763B6" w:rsidRDefault="00612DB8">
      <w:pPr>
        <w:widowControl/>
        <w:shd w:val="clear" w:color="auto" w:fill="FFFFFF"/>
        <w:spacing w:line="500" w:lineRule="exact"/>
        <w:ind w:firstLine="629"/>
        <w:rPr>
          <w:rFonts w:hAnsi="仿宋" w:cs="宋体"/>
          <w:color w:val="000000" w:themeColor="text1"/>
          <w:kern w:val="0"/>
          <w:szCs w:val="32"/>
        </w:rPr>
      </w:pPr>
      <w:r>
        <w:rPr>
          <w:rFonts w:hAnsi="仿宋" w:cs="宋体" w:hint="eastAsia"/>
          <w:color w:val="000000" w:themeColor="text1"/>
          <w:kern w:val="0"/>
          <w:szCs w:val="32"/>
        </w:rPr>
        <w:t>三、保障措施</w:t>
      </w:r>
    </w:p>
    <w:p w:rsidR="000763B6" w:rsidRDefault="00612DB8">
      <w:pPr>
        <w:widowControl/>
        <w:shd w:val="clear" w:color="auto" w:fill="FFFFFF"/>
        <w:spacing w:line="500" w:lineRule="exact"/>
        <w:ind w:firstLine="629"/>
        <w:rPr>
          <w:rFonts w:hAnsi="仿宋" w:cs="宋体"/>
          <w:color w:val="000000" w:themeColor="text1"/>
          <w:kern w:val="0"/>
          <w:szCs w:val="32"/>
        </w:rPr>
      </w:pPr>
      <w:r>
        <w:rPr>
          <w:rFonts w:hAnsi="仿宋" w:cs="宋体" w:hint="eastAsia"/>
          <w:color w:val="000000" w:themeColor="text1"/>
          <w:kern w:val="0"/>
          <w:szCs w:val="32"/>
        </w:rPr>
        <w:t>如技术保障、资金保障、要素保障等。根据重点村项目特点，建立完善庭院经济技术指导员制度，原则上每个发展庭院经济重点村配备一名技术指导员，指导督促庭院经济有序发展；（庭院经济技术指导员：     职务：      ）</w:t>
      </w:r>
    </w:p>
    <w:p w:rsidR="000763B6" w:rsidRDefault="00612DB8">
      <w:pPr>
        <w:widowControl/>
        <w:shd w:val="clear" w:color="auto" w:fill="FFFFFF"/>
        <w:spacing w:line="500" w:lineRule="exact"/>
        <w:ind w:firstLineChars="200" w:firstLine="640"/>
        <w:rPr>
          <w:rFonts w:hAnsi="仿宋" w:cs="宋体"/>
          <w:color w:val="000000" w:themeColor="text1"/>
          <w:kern w:val="0"/>
          <w:szCs w:val="32"/>
        </w:rPr>
      </w:pPr>
      <w:r>
        <w:rPr>
          <w:rFonts w:hAnsi="仿宋" w:cs="宋体" w:hint="eastAsia"/>
          <w:color w:val="000000" w:themeColor="text1"/>
          <w:kern w:val="0"/>
          <w:szCs w:val="32"/>
        </w:rPr>
        <w:t>注：1.经营主体为非脱贫户和监测对象的，在预期成效中</w:t>
      </w:r>
      <w:proofErr w:type="gramStart"/>
      <w:r>
        <w:rPr>
          <w:rFonts w:hAnsi="仿宋" w:cs="宋体" w:hint="eastAsia"/>
          <w:color w:val="000000" w:themeColor="text1"/>
          <w:kern w:val="0"/>
          <w:szCs w:val="32"/>
        </w:rPr>
        <w:t>明确联</w:t>
      </w:r>
      <w:proofErr w:type="gramEnd"/>
      <w:r>
        <w:rPr>
          <w:rFonts w:hAnsi="仿宋" w:cs="宋体" w:hint="eastAsia"/>
          <w:color w:val="000000" w:themeColor="text1"/>
          <w:kern w:val="0"/>
          <w:szCs w:val="32"/>
        </w:rPr>
        <w:t>农带农数量；</w:t>
      </w:r>
    </w:p>
    <w:p w:rsidR="000763B6" w:rsidRDefault="00612DB8">
      <w:pPr>
        <w:widowControl/>
        <w:shd w:val="clear" w:color="auto" w:fill="FFFFFF"/>
        <w:spacing w:line="500" w:lineRule="exact"/>
        <w:ind w:firstLineChars="200" w:firstLine="640"/>
        <w:rPr>
          <w:rFonts w:hAnsi="仿宋" w:cs="宋体"/>
          <w:color w:val="000000" w:themeColor="text1"/>
          <w:kern w:val="0"/>
          <w:szCs w:val="32"/>
        </w:rPr>
      </w:pPr>
      <w:r>
        <w:rPr>
          <w:rFonts w:hAnsi="仿宋" w:cs="宋体" w:hint="eastAsia"/>
          <w:color w:val="000000" w:themeColor="text1"/>
          <w:kern w:val="0"/>
          <w:szCs w:val="32"/>
        </w:rPr>
        <w:t>2.户类型为脱贫户、监测对象、低保户、</w:t>
      </w:r>
      <w:proofErr w:type="gramStart"/>
      <w:r>
        <w:rPr>
          <w:rFonts w:hAnsi="仿宋" w:cs="宋体" w:hint="eastAsia"/>
          <w:color w:val="000000" w:themeColor="text1"/>
          <w:kern w:val="0"/>
          <w:szCs w:val="32"/>
        </w:rPr>
        <w:t>低保边缘</w:t>
      </w:r>
      <w:proofErr w:type="gramEnd"/>
      <w:r>
        <w:rPr>
          <w:rFonts w:hAnsi="仿宋" w:cs="宋体" w:hint="eastAsia"/>
          <w:color w:val="000000" w:themeColor="text1"/>
          <w:kern w:val="0"/>
          <w:szCs w:val="32"/>
        </w:rPr>
        <w:t>户、一般农户；</w:t>
      </w:r>
    </w:p>
    <w:p w:rsidR="000763B6" w:rsidRDefault="00612DB8">
      <w:pPr>
        <w:widowControl/>
        <w:shd w:val="clear" w:color="auto" w:fill="FFFFFF"/>
        <w:spacing w:line="500" w:lineRule="exact"/>
        <w:ind w:firstLineChars="200" w:firstLine="640"/>
        <w:rPr>
          <w:rFonts w:hAnsi="仿宋" w:cs="宋体"/>
          <w:color w:val="000000" w:themeColor="text1"/>
          <w:kern w:val="0"/>
          <w:szCs w:val="32"/>
        </w:rPr>
      </w:pPr>
      <w:r>
        <w:rPr>
          <w:rFonts w:hAnsi="仿宋" w:cs="宋体" w:hint="eastAsia"/>
          <w:color w:val="000000" w:themeColor="text1"/>
          <w:kern w:val="0"/>
          <w:szCs w:val="32"/>
        </w:rPr>
        <w:t>3.发展内容可参照文中“重点方向”发展模式实施，不局限于文中提及产业项目，但必须符合发展庭院经济要求。要体现投资总额（即直接物化成本，含建设基础设施数量、购买生产设备、生产资料数量等）、具体发展规模（如产业发展面积、数量等）。</w:t>
      </w:r>
    </w:p>
    <w:p w:rsidR="000763B6" w:rsidRDefault="00612DB8">
      <w:pPr>
        <w:widowControl/>
        <w:shd w:val="clear" w:color="auto" w:fill="FFFFFF"/>
        <w:spacing w:line="500" w:lineRule="exact"/>
        <w:rPr>
          <w:rFonts w:hAnsi="仿宋" w:cs="宋体"/>
          <w:color w:val="000000" w:themeColor="text1"/>
          <w:kern w:val="0"/>
          <w:szCs w:val="32"/>
        </w:rPr>
      </w:pPr>
      <w:r>
        <w:rPr>
          <w:rFonts w:hAnsi="仿宋" w:cs="宋体" w:hint="eastAsia"/>
          <w:color w:val="000000" w:themeColor="text1"/>
          <w:kern w:val="0"/>
          <w:szCs w:val="32"/>
        </w:rPr>
        <w:t xml:space="preserve">　　                                 </w:t>
      </w:r>
    </w:p>
    <w:p w:rsidR="000763B6" w:rsidRDefault="00612DB8">
      <w:pPr>
        <w:widowControl/>
        <w:shd w:val="clear" w:color="auto" w:fill="FFFFFF"/>
        <w:spacing w:line="500" w:lineRule="exact"/>
        <w:ind w:firstLineChars="2000" w:firstLine="6400"/>
        <w:rPr>
          <w:rFonts w:hAnsi="仿宋" w:cs="宋体"/>
          <w:color w:val="000000" w:themeColor="text1"/>
          <w:kern w:val="0"/>
          <w:szCs w:val="32"/>
        </w:rPr>
      </w:pPr>
      <w:r>
        <w:rPr>
          <w:rFonts w:hAnsi="仿宋" w:cs="宋体" w:hint="eastAsia"/>
          <w:color w:val="000000" w:themeColor="text1"/>
          <w:kern w:val="0"/>
          <w:szCs w:val="32"/>
        </w:rPr>
        <w:t xml:space="preserve">年 </w:t>
      </w:r>
      <w:r>
        <w:rPr>
          <w:rFonts w:ascii="宋体" w:hAnsi="宋体" w:cs="宋体" w:hint="eastAsia"/>
          <w:color w:val="000000" w:themeColor="text1"/>
          <w:kern w:val="0"/>
          <w:szCs w:val="32"/>
        </w:rPr>
        <w:t> </w:t>
      </w:r>
      <w:r>
        <w:rPr>
          <w:rFonts w:hAnsi="仿宋" w:cs="宋体" w:hint="eastAsia"/>
          <w:color w:val="000000" w:themeColor="text1"/>
          <w:kern w:val="0"/>
          <w:szCs w:val="32"/>
        </w:rPr>
        <w:t xml:space="preserve">月 </w:t>
      </w:r>
      <w:r>
        <w:rPr>
          <w:rFonts w:ascii="宋体" w:hAnsi="宋体" w:cs="宋体" w:hint="eastAsia"/>
          <w:color w:val="000000" w:themeColor="text1"/>
          <w:kern w:val="0"/>
          <w:szCs w:val="32"/>
        </w:rPr>
        <w:t xml:space="preserve">  </w:t>
      </w:r>
      <w:r>
        <w:rPr>
          <w:rFonts w:hAnsi="仿宋" w:cs="宋体" w:hint="eastAsia"/>
          <w:color w:val="000000" w:themeColor="text1"/>
          <w:kern w:val="0"/>
          <w:szCs w:val="32"/>
        </w:rPr>
        <w:t>日</w:t>
      </w:r>
    </w:p>
    <w:p w:rsidR="000763B6" w:rsidRDefault="000763B6">
      <w:pPr>
        <w:widowControl/>
        <w:shd w:val="clear" w:color="auto" w:fill="FFFFFF"/>
        <w:spacing w:line="500" w:lineRule="exact"/>
        <w:rPr>
          <w:rFonts w:hAnsi="仿宋" w:cs="宋体"/>
          <w:color w:val="000000" w:themeColor="text1"/>
          <w:kern w:val="0"/>
          <w:szCs w:val="32"/>
        </w:rPr>
      </w:pP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附件3</w:t>
      </w:r>
    </w:p>
    <w:p w:rsidR="000763B6" w:rsidRDefault="00612DB8">
      <w:pPr>
        <w:widowControl/>
        <w:shd w:val="clear" w:color="auto" w:fill="FFFFFF"/>
        <w:spacing w:before="225" w:line="500" w:lineRule="exact"/>
        <w:jc w:val="center"/>
        <w:rPr>
          <w:rFonts w:ascii="黑体" w:eastAsia="黑体" w:hAnsi="黑体" w:cs="宋体"/>
          <w:color w:val="000000" w:themeColor="text1"/>
          <w:kern w:val="0"/>
          <w:sz w:val="34"/>
          <w:szCs w:val="32"/>
        </w:rPr>
      </w:pPr>
      <w:r>
        <w:rPr>
          <w:rFonts w:ascii="黑体" w:eastAsia="黑体" w:hAnsi="黑体" w:cs="宋体" w:hint="eastAsia"/>
          <w:color w:val="000000" w:themeColor="text1"/>
          <w:kern w:val="0"/>
          <w:sz w:val="34"/>
          <w:szCs w:val="32"/>
        </w:rPr>
        <w:t>发展庭院经济项目清单（示范户汇总表）</w:t>
      </w: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 xml:space="preserve">填报单位：（盖章）       </w:t>
      </w:r>
      <w:r>
        <w:rPr>
          <w:rFonts w:ascii="宋体" w:hAnsi="宋体" w:cs="宋体" w:hint="eastAsia"/>
          <w:color w:val="000000" w:themeColor="text1"/>
          <w:kern w:val="0"/>
          <w:szCs w:val="32"/>
        </w:rPr>
        <w:t>        </w:t>
      </w:r>
      <w:r>
        <w:rPr>
          <w:rFonts w:hAnsi="仿宋" w:cs="宋体" w:hint="eastAsia"/>
          <w:color w:val="000000" w:themeColor="text1"/>
          <w:kern w:val="0"/>
          <w:szCs w:val="32"/>
        </w:rPr>
        <w:t>填报时间：</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19"/>
        <w:gridCol w:w="719"/>
        <w:gridCol w:w="720"/>
        <w:gridCol w:w="750"/>
        <w:gridCol w:w="863"/>
        <w:gridCol w:w="1104"/>
        <w:gridCol w:w="712"/>
        <w:gridCol w:w="757"/>
        <w:gridCol w:w="833"/>
        <w:gridCol w:w="810"/>
        <w:gridCol w:w="878"/>
      </w:tblGrid>
      <w:tr w:rsidR="000763B6">
        <w:trPr>
          <w:tblCellSpacing w:w="0" w:type="dxa"/>
        </w:trPr>
        <w:tc>
          <w:tcPr>
            <w:tcW w:w="109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乡镇</w:t>
            </w:r>
          </w:p>
        </w:tc>
        <w:tc>
          <w:tcPr>
            <w:tcW w:w="109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村</w:t>
            </w:r>
          </w:p>
        </w:tc>
        <w:tc>
          <w:tcPr>
            <w:tcW w:w="109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庭院户主</w:t>
            </w:r>
          </w:p>
        </w:tc>
        <w:tc>
          <w:tcPr>
            <w:tcW w:w="115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户类型</w:t>
            </w:r>
          </w:p>
        </w:tc>
        <w:tc>
          <w:tcPr>
            <w:tcW w:w="138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经营主体</w:t>
            </w:r>
          </w:p>
        </w:tc>
        <w:tc>
          <w:tcPr>
            <w:tcW w:w="186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发展内容</w:t>
            </w:r>
          </w:p>
        </w:tc>
        <w:tc>
          <w:tcPr>
            <w:tcW w:w="108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补助</w:t>
            </w:r>
          </w:p>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标准</w:t>
            </w:r>
          </w:p>
        </w:tc>
        <w:tc>
          <w:tcPr>
            <w:tcW w:w="117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实施时限</w:t>
            </w:r>
          </w:p>
        </w:tc>
        <w:tc>
          <w:tcPr>
            <w:tcW w:w="132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节点</w:t>
            </w:r>
          </w:p>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安排</w:t>
            </w:r>
          </w:p>
        </w:tc>
        <w:tc>
          <w:tcPr>
            <w:tcW w:w="1275"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预期</w:t>
            </w:r>
          </w:p>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成效</w:t>
            </w:r>
          </w:p>
        </w:tc>
        <w:tc>
          <w:tcPr>
            <w:tcW w:w="1410" w:type="dxa"/>
            <w:vAlign w:val="center"/>
          </w:tcPr>
          <w:p w:rsidR="000763B6" w:rsidRDefault="00612DB8">
            <w:pPr>
              <w:widowControl/>
              <w:spacing w:before="225" w:line="500" w:lineRule="exact"/>
              <w:rPr>
                <w:rFonts w:hAnsi="仿宋" w:cs="宋体"/>
                <w:color w:val="000000" w:themeColor="text1"/>
                <w:kern w:val="0"/>
                <w:szCs w:val="32"/>
              </w:rPr>
            </w:pPr>
            <w:r>
              <w:rPr>
                <w:rFonts w:hAnsi="仿宋" w:cs="宋体" w:hint="eastAsia"/>
                <w:color w:val="000000" w:themeColor="text1"/>
                <w:kern w:val="0"/>
                <w:szCs w:val="32"/>
              </w:rPr>
              <w:t>责任人</w:t>
            </w:r>
          </w:p>
        </w:tc>
      </w:tr>
      <w:tr w:rsidR="000763B6">
        <w:trPr>
          <w:tblCellSpacing w:w="0" w:type="dxa"/>
        </w:trPr>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5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38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8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32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41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r w:rsidR="000763B6">
        <w:trPr>
          <w:tblCellSpacing w:w="0" w:type="dxa"/>
        </w:trPr>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9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5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38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86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08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17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32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275"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c>
          <w:tcPr>
            <w:tcW w:w="1410" w:type="dxa"/>
            <w:vAlign w:val="center"/>
          </w:tcPr>
          <w:p w:rsidR="000763B6" w:rsidRDefault="00612DB8">
            <w:pPr>
              <w:widowControl/>
              <w:spacing w:line="500" w:lineRule="exact"/>
              <w:rPr>
                <w:rFonts w:hAnsi="仿宋" w:cs="宋体"/>
                <w:color w:val="000000" w:themeColor="text1"/>
                <w:kern w:val="0"/>
                <w:szCs w:val="32"/>
              </w:rPr>
            </w:pPr>
            <w:r>
              <w:rPr>
                <w:rFonts w:ascii="宋体" w:hAnsi="宋体" w:cs="宋体" w:hint="eastAsia"/>
                <w:color w:val="000000" w:themeColor="text1"/>
                <w:kern w:val="0"/>
                <w:szCs w:val="32"/>
              </w:rPr>
              <w:t> </w:t>
            </w:r>
          </w:p>
        </w:tc>
      </w:tr>
    </w:tbl>
    <w:p w:rsidR="000763B6" w:rsidRDefault="00612DB8">
      <w:pPr>
        <w:widowControl/>
        <w:shd w:val="clear" w:color="auto" w:fill="FFFFFF"/>
        <w:spacing w:line="500" w:lineRule="exact"/>
        <w:ind w:firstLine="645"/>
        <w:rPr>
          <w:rFonts w:hAnsi="仿宋" w:cs="宋体"/>
          <w:color w:val="000000" w:themeColor="text1"/>
          <w:kern w:val="0"/>
          <w:szCs w:val="32"/>
        </w:rPr>
      </w:pPr>
      <w:r>
        <w:rPr>
          <w:rFonts w:hAnsi="仿宋" w:cs="宋体" w:hint="eastAsia"/>
          <w:color w:val="000000" w:themeColor="text1"/>
          <w:kern w:val="0"/>
          <w:szCs w:val="32"/>
        </w:rPr>
        <w:t>注：1.经营主体为非脱贫户和监测对象的，在预期成效中</w:t>
      </w:r>
      <w:proofErr w:type="gramStart"/>
      <w:r>
        <w:rPr>
          <w:rFonts w:hAnsi="仿宋" w:cs="宋体" w:hint="eastAsia"/>
          <w:color w:val="000000" w:themeColor="text1"/>
          <w:kern w:val="0"/>
          <w:szCs w:val="32"/>
        </w:rPr>
        <w:t>明确联</w:t>
      </w:r>
      <w:proofErr w:type="gramEnd"/>
      <w:r>
        <w:rPr>
          <w:rFonts w:hAnsi="仿宋" w:cs="宋体" w:hint="eastAsia"/>
          <w:color w:val="000000" w:themeColor="text1"/>
          <w:kern w:val="0"/>
          <w:szCs w:val="32"/>
        </w:rPr>
        <w:t>农带农数量；</w:t>
      </w:r>
    </w:p>
    <w:p w:rsidR="000763B6" w:rsidRDefault="00612DB8">
      <w:pPr>
        <w:widowControl/>
        <w:shd w:val="clear" w:color="auto" w:fill="FFFFFF"/>
        <w:spacing w:line="500" w:lineRule="exact"/>
        <w:ind w:firstLine="645"/>
        <w:rPr>
          <w:rFonts w:hAnsi="仿宋" w:cs="宋体"/>
          <w:color w:val="000000" w:themeColor="text1"/>
          <w:kern w:val="0"/>
          <w:szCs w:val="32"/>
        </w:rPr>
      </w:pPr>
      <w:r>
        <w:rPr>
          <w:rFonts w:hAnsi="仿宋" w:cs="宋体" w:hint="eastAsia"/>
          <w:color w:val="000000" w:themeColor="text1"/>
          <w:kern w:val="0"/>
          <w:szCs w:val="32"/>
        </w:rPr>
        <w:t>2.户类型为脱贫户、监测对象、低保户、</w:t>
      </w:r>
      <w:proofErr w:type="gramStart"/>
      <w:r>
        <w:rPr>
          <w:rFonts w:hAnsi="仿宋" w:cs="宋体" w:hint="eastAsia"/>
          <w:color w:val="000000" w:themeColor="text1"/>
          <w:kern w:val="0"/>
          <w:szCs w:val="32"/>
        </w:rPr>
        <w:t>低保边缘</w:t>
      </w:r>
      <w:proofErr w:type="gramEnd"/>
      <w:r>
        <w:rPr>
          <w:rFonts w:hAnsi="仿宋" w:cs="宋体" w:hint="eastAsia"/>
          <w:color w:val="000000" w:themeColor="text1"/>
          <w:kern w:val="0"/>
          <w:szCs w:val="32"/>
        </w:rPr>
        <w:t>户、一般农户；</w:t>
      </w:r>
    </w:p>
    <w:p w:rsidR="000763B6" w:rsidRDefault="00612DB8">
      <w:pPr>
        <w:widowControl/>
        <w:shd w:val="clear" w:color="auto" w:fill="FFFFFF"/>
        <w:spacing w:line="500" w:lineRule="exact"/>
        <w:ind w:firstLine="645"/>
        <w:rPr>
          <w:rFonts w:hAnsi="仿宋" w:cs="宋体"/>
          <w:color w:val="000000" w:themeColor="text1"/>
          <w:kern w:val="0"/>
          <w:szCs w:val="32"/>
        </w:rPr>
      </w:pPr>
      <w:r>
        <w:rPr>
          <w:rFonts w:hAnsi="仿宋" w:cs="宋体" w:hint="eastAsia"/>
          <w:color w:val="000000" w:themeColor="text1"/>
          <w:kern w:val="0"/>
          <w:szCs w:val="32"/>
        </w:rPr>
        <w:t>3.该项目清单</w:t>
      </w:r>
      <w:proofErr w:type="gramStart"/>
      <w:r>
        <w:rPr>
          <w:rFonts w:hAnsi="仿宋" w:cs="宋体" w:hint="eastAsia"/>
          <w:color w:val="000000" w:themeColor="text1"/>
          <w:kern w:val="0"/>
          <w:szCs w:val="32"/>
        </w:rPr>
        <w:t>示范户含重点</w:t>
      </w:r>
      <w:proofErr w:type="gramEnd"/>
      <w:r>
        <w:rPr>
          <w:rFonts w:hAnsi="仿宋" w:cs="宋体" w:hint="eastAsia"/>
          <w:color w:val="000000" w:themeColor="text1"/>
          <w:kern w:val="0"/>
          <w:szCs w:val="32"/>
        </w:rPr>
        <w:t>村和非重点村示范户；</w:t>
      </w:r>
    </w:p>
    <w:p w:rsidR="000763B6" w:rsidRDefault="00612DB8">
      <w:pPr>
        <w:widowControl/>
        <w:shd w:val="clear" w:color="auto" w:fill="FFFFFF"/>
        <w:spacing w:line="500" w:lineRule="exact"/>
        <w:rPr>
          <w:rFonts w:hAnsi="仿宋" w:cs="宋体"/>
          <w:color w:val="000000" w:themeColor="text1"/>
          <w:kern w:val="0"/>
          <w:szCs w:val="32"/>
        </w:rPr>
      </w:pPr>
      <w:r>
        <w:rPr>
          <w:rFonts w:hAnsi="仿宋" w:cs="宋体" w:hint="eastAsia"/>
          <w:color w:val="000000" w:themeColor="text1"/>
          <w:kern w:val="0"/>
          <w:szCs w:val="32"/>
        </w:rPr>
        <w:t xml:space="preserve">　　4.发展内容可参照文中“重点方向”发展模式实施，不局限于文中提及产业项目，但必须符合发展庭院经济要求。要体现投资总额（即直接物化成本，含建设基础设施数量、购买生产设备、生产资料数量等）、具体发展规模（如产业发展面积、数量等）。</w:t>
      </w:r>
    </w:p>
    <w:p w:rsidR="000763B6" w:rsidRDefault="00612DB8">
      <w:pPr>
        <w:widowControl/>
        <w:shd w:val="clear" w:color="auto" w:fill="FFFFFF"/>
        <w:spacing w:line="500" w:lineRule="exact"/>
        <w:rPr>
          <w:rFonts w:hAnsi="仿宋" w:cs="宋体"/>
          <w:color w:val="000000" w:themeColor="text1"/>
          <w:kern w:val="0"/>
          <w:szCs w:val="32"/>
        </w:rPr>
      </w:pPr>
      <w:r>
        <w:rPr>
          <w:rFonts w:hAnsi="仿宋" w:cs="宋体" w:hint="eastAsia"/>
          <w:color w:val="000000" w:themeColor="text1"/>
          <w:kern w:val="0"/>
          <w:szCs w:val="32"/>
        </w:rPr>
        <w:t xml:space="preserve">　　</w:t>
      </w:r>
    </w:p>
    <w:p w:rsidR="000763B6" w:rsidRDefault="000763B6">
      <w:pPr>
        <w:widowControl/>
        <w:shd w:val="clear" w:color="auto" w:fill="FFFFFF"/>
        <w:spacing w:line="500" w:lineRule="exact"/>
        <w:rPr>
          <w:rFonts w:hAnsi="仿宋" w:cs="宋体"/>
          <w:color w:val="000000" w:themeColor="text1"/>
          <w:kern w:val="0"/>
          <w:szCs w:val="32"/>
        </w:rPr>
      </w:pPr>
    </w:p>
    <w:p w:rsidR="000763B6" w:rsidRDefault="000763B6">
      <w:pPr>
        <w:pStyle w:val="2"/>
        <w:rPr>
          <w:rFonts w:hAnsi="仿宋" w:cs="宋体"/>
          <w:color w:val="000000" w:themeColor="text1"/>
          <w:kern w:val="0"/>
          <w:szCs w:val="32"/>
        </w:rPr>
      </w:pPr>
    </w:p>
    <w:p w:rsidR="000763B6" w:rsidRDefault="000763B6">
      <w:pPr>
        <w:pStyle w:val="2"/>
        <w:rPr>
          <w:rFonts w:hAnsi="仿宋" w:cs="宋体"/>
          <w:color w:val="000000" w:themeColor="text1"/>
          <w:kern w:val="0"/>
          <w:szCs w:val="32"/>
        </w:rPr>
      </w:pPr>
    </w:p>
    <w:p w:rsidR="000763B6" w:rsidRDefault="000763B6">
      <w:pPr>
        <w:widowControl/>
        <w:shd w:val="clear" w:color="auto" w:fill="FFFFFF"/>
        <w:spacing w:line="500" w:lineRule="exact"/>
        <w:rPr>
          <w:rFonts w:hAnsi="仿宋" w:cs="宋体"/>
          <w:color w:val="000000" w:themeColor="text1"/>
          <w:kern w:val="0"/>
          <w:szCs w:val="32"/>
        </w:rPr>
      </w:pP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附件4</w:t>
      </w:r>
    </w:p>
    <w:p w:rsidR="000763B6" w:rsidRDefault="00612DB8">
      <w:pPr>
        <w:widowControl/>
        <w:shd w:val="clear" w:color="auto" w:fill="FFFFFF"/>
        <w:spacing w:before="225" w:line="500" w:lineRule="exact"/>
        <w:jc w:val="center"/>
        <w:rPr>
          <w:rFonts w:ascii="黑体" w:eastAsia="黑体" w:hAnsi="黑体" w:cs="宋体"/>
          <w:color w:val="000000" w:themeColor="text1"/>
          <w:kern w:val="0"/>
          <w:sz w:val="36"/>
          <w:szCs w:val="32"/>
        </w:rPr>
      </w:pPr>
      <w:r>
        <w:rPr>
          <w:rFonts w:ascii="黑体" w:eastAsia="黑体" w:hAnsi="黑体" w:cs="宋体" w:hint="eastAsia"/>
          <w:color w:val="000000" w:themeColor="text1"/>
          <w:kern w:val="0"/>
          <w:sz w:val="36"/>
          <w:szCs w:val="32"/>
        </w:rPr>
        <w:t>发展庭院经济项目补助资金申请表</w:t>
      </w:r>
    </w:p>
    <w:p w:rsidR="000763B6" w:rsidRDefault="00612DB8">
      <w:pPr>
        <w:widowControl/>
        <w:shd w:val="clear" w:color="auto" w:fill="FFFFFF"/>
        <w:spacing w:before="225" w:line="500" w:lineRule="exact"/>
        <w:rPr>
          <w:rFonts w:hAnsi="仿宋" w:cs="宋体"/>
          <w:color w:val="000000" w:themeColor="text1"/>
          <w:kern w:val="0"/>
          <w:szCs w:val="32"/>
        </w:rPr>
      </w:pPr>
      <w:r>
        <w:rPr>
          <w:rFonts w:hAnsi="仿宋" w:cs="宋体" w:hint="eastAsia"/>
          <w:color w:val="000000" w:themeColor="text1"/>
          <w:kern w:val="0"/>
          <w:szCs w:val="32"/>
        </w:rPr>
        <w:t xml:space="preserve">　　乡（镇）</w:t>
      </w:r>
      <w:r>
        <w:rPr>
          <w:rFonts w:ascii="宋体" w:hAnsi="宋体" w:cs="宋体" w:hint="eastAsia"/>
          <w:color w:val="000000" w:themeColor="text1"/>
          <w:kern w:val="0"/>
          <w:szCs w:val="32"/>
        </w:rPr>
        <w:t>    </w:t>
      </w:r>
      <w:r>
        <w:rPr>
          <w:rFonts w:hAnsi="仿宋" w:cs="宋体" w:hint="eastAsia"/>
          <w:color w:val="000000" w:themeColor="text1"/>
          <w:kern w:val="0"/>
          <w:szCs w:val="32"/>
        </w:rPr>
        <w:t xml:space="preserve">村 </w:t>
      </w:r>
      <w:r>
        <w:rPr>
          <w:rFonts w:ascii="宋体" w:hAnsi="宋体" w:cs="宋体" w:hint="eastAsia"/>
          <w:color w:val="000000" w:themeColor="text1"/>
          <w:kern w:val="0"/>
          <w:szCs w:val="32"/>
        </w:rPr>
        <w:t>          </w:t>
      </w:r>
      <w:r>
        <w:rPr>
          <w:rFonts w:hAnsi="仿宋" w:cs="宋体" w:hint="eastAsia"/>
          <w:color w:val="000000" w:themeColor="text1"/>
          <w:kern w:val="0"/>
          <w:szCs w:val="32"/>
        </w:rPr>
        <w:t xml:space="preserve">年 </w:t>
      </w:r>
      <w:r>
        <w:rPr>
          <w:rFonts w:ascii="宋体" w:hAnsi="宋体" w:cs="宋体" w:hint="eastAsia"/>
          <w:color w:val="000000" w:themeColor="text1"/>
          <w:kern w:val="0"/>
          <w:szCs w:val="32"/>
        </w:rPr>
        <w:t>  </w:t>
      </w:r>
      <w:r>
        <w:rPr>
          <w:rFonts w:hAnsi="仿宋" w:cs="宋体" w:hint="eastAsia"/>
          <w:color w:val="000000" w:themeColor="text1"/>
          <w:kern w:val="0"/>
          <w:szCs w:val="32"/>
        </w:rPr>
        <w:t xml:space="preserve">月 </w:t>
      </w:r>
      <w:r>
        <w:rPr>
          <w:rFonts w:ascii="宋体" w:hAnsi="宋体" w:cs="宋体" w:hint="eastAsia"/>
          <w:color w:val="000000" w:themeColor="text1"/>
          <w:kern w:val="0"/>
          <w:szCs w:val="32"/>
        </w:rPr>
        <w:t>  </w:t>
      </w:r>
      <w:r>
        <w:rPr>
          <w:rFonts w:hAnsi="仿宋" w:cs="宋体" w:hint="eastAsia"/>
          <w:color w:val="000000" w:themeColor="text1"/>
          <w:kern w:val="0"/>
          <w:szCs w:val="32"/>
        </w:rPr>
        <w:t>日</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14"/>
        <w:gridCol w:w="1425"/>
        <w:gridCol w:w="1230"/>
        <w:gridCol w:w="1344"/>
        <w:gridCol w:w="1881"/>
        <w:gridCol w:w="1971"/>
      </w:tblGrid>
      <w:tr w:rsidR="000763B6">
        <w:trPr>
          <w:trHeight w:val="710"/>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庭院户主姓名</w:t>
            </w:r>
          </w:p>
        </w:tc>
        <w:tc>
          <w:tcPr>
            <w:tcW w:w="1425" w:type="dxa"/>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c>
          <w:tcPr>
            <w:tcW w:w="1230" w:type="dxa"/>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户类型</w:t>
            </w:r>
          </w:p>
        </w:tc>
        <w:tc>
          <w:tcPr>
            <w:tcW w:w="1344" w:type="dxa"/>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c>
          <w:tcPr>
            <w:tcW w:w="1881" w:type="dxa"/>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身份证号码</w:t>
            </w:r>
          </w:p>
        </w:tc>
        <w:tc>
          <w:tcPr>
            <w:tcW w:w="1971" w:type="dxa"/>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r>
      <w:tr w:rsidR="000763B6">
        <w:trPr>
          <w:trHeight w:val="710"/>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银行</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账号</w:t>
            </w:r>
          </w:p>
        </w:tc>
        <w:tc>
          <w:tcPr>
            <w:tcW w:w="3999" w:type="dxa"/>
            <w:gridSpan w:val="3"/>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c>
          <w:tcPr>
            <w:tcW w:w="1881" w:type="dxa"/>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申请补助资金（元）</w:t>
            </w:r>
          </w:p>
        </w:tc>
        <w:tc>
          <w:tcPr>
            <w:tcW w:w="1971" w:type="dxa"/>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r>
      <w:tr w:rsidR="000763B6">
        <w:trPr>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发展</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内容</w:t>
            </w:r>
          </w:p>
        </w:tc>
        <w:tc>
          <w:tcPr>
            <w:tcW w:w="3999" w:type="dxa"/>
            <w:gridSpan w:val="3"/>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c>
          <w:tcPr>
            <w:tcW w:w="1881" w:type="dxa"/>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申请人</w:t>
            </w:r>
          </w:p>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签字</w:t>
            </w:r>
          </w:p>
        </w:tc>
        <w:tc>
          <w:tcPr>
            <w:tcW w:w="1971" w:type="dxa"/>
            <w:vAlign w:val="center"/>
          </w:tcPr>
          <w:p w:rsidR="000763B6" w:rsidRDefault="00612DB8">
            <w:pPr>
              <w:widowControl/>
              <w:spacing w:line="280" w:lineRule="exact"/>
              <w:rPr>
                <w:rFonts w:hAnsi="仿宋" w:cs="宋体"/>
                <w:color w:val="000000" w:themeColor="text1"/>
                <w:kern w:val="0"/>
                <w:sz w:val="28"/>
                <w:szCs w:val="28"/>
              </w:rPr>
            </w:pPr>
            <w:r>
              <w:rPr>
                <w:rFonts w:ascii="宋体" w:hAnsi="宋体" w:cs="宋体" w:hint="eastAsia"/>
                <w:color w:val="000000" w:themeColor="text1"/>
                <w:kern w:val="0"/>
                <w:sz w:val="28"/>
                <w:szCs w:val="28"/>
              </w:rPr>
              <w:t> </w:t>
            </w:r>
          </w:p>
        </w:tc>
      </w:tr>
      <w:tr w:rsidR="000763B6">
        <w:trPr>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验收</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情况</w:t>
            </w:r>
          </w:p>
        </w:tc>
        <w:tc>
          <w:tcPr>
            <w:tcW w:w="7851" w:type="dxa"/>
            <w:gridSpan w:val="5"/>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1.（是、否）按照发展内容实施，符合庭院经济项目要求。</w:t>
            </w:r>
          </w:p>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2.（是、否）符合补助标准，投入物化成本佐证</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张</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元。</w:t>
            </w:r>
          </w:p>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3.（是、否）达到预期成效，增收</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元。</w:t>
            </w:r>
          </w:p>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 xml:space="preserve">4.其他：       验收人员：（签字）     </w:t>
            </w:r>
            <w:r>
              <w:rPr>
                <w:rFonts w:hAnsi="仿宋" w:cs="宋体"/>
                <w:color w:val="000000" w:themeColor="text1"/>
                <w:kern w:val="0"/>
                <w:sz w:val="28"/>
                <w:szCs w:val="28"/>
              </w:rPr>
              <w:t xml:space="preserve">     </w:t>
            </w:r>
            <w:r>
              <w:rPr>
                <w:rFonts w:hAnsi="仿宋" w:cs="宋体" w:hint="eastAsia"/>
                <w:color w:val="000000" w:themeColor="text1"/>
                <w:kern w:val="0"/>
                <w:sz w:val="28"/>
                <w:szCs w:val="28"/>
              </w:rPr>
              <w:t>年   月   日</w:t>
            </w:r>
          </w:p>
        </w:tc>
      </w:tr>
      <w:tr w:rsidR="000763B6">
        <w:trPr>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村委会</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意见</w:t>
            </w:r>
          </w:p>
        </w:tc>
        <w:tc>
          <w:tcPr>
            <w:tcW w:w="7851" w:type="dxa"/>
            <w:gridSpan w:val="5"/>
            <w:vAlign w:val="center"/>
          </w:tcPr>
          <w:p w:rsidR="000763B6" w:rsidRDefault="00612DB8">
            <w:pPr>
              <w:widowControl/>
              <w:spacing w:before="225" w:line="280" w:lineRule="exact"/>
              <w:rPr>
                <w:rFonts w:hAnsi="仿宋" w:cs="宋体"/>
                <w:color w:val="000000" w:themeColor="text1"/>
                <w:kern w:val="0"/>
                <w:sz w:val="28"/>
                <w:szCs w:val="28"/>
              </w:rPr>
            </w:pPr>
            <w:r>
              <w:rPr>
                <w:rFonts w:hAnsi="仿宋" w:cs="宋体" w:hint="eastAsia"/>
                <w:color w:val="000000" w:themeColor="text1"/>
                <w:kern w:val="0"/>
                <w:sz w:val="28"/>
                <w:szCs w:val="28"/>
              </w:rPr>
              <w:t>该户（符合、不符合）庭院经济补助条件，建议给予补助</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元。</w:t>
            </w:r>
          </w:p>
          <w:p w:rsidR="000763B6" w:rsidRDefault="00612DB8">
            <w:pPr>
              <w:spacing w:line="280" w:lineRule="exact"/>
              <w:rPr>
                <w:rFonts w:hAnsi="仿宋"/>
                <w:sz w:val="28"/>
                <w:szCs w:val="28"/>
              </w:rPr>
            </w:pPr>
            <w:r>
              <w:rPr>
                <w:rFonts w:hint="eastAsia"/>
                <w:sz w:val="28"/>
                <w:szCs w:val="28"/>
              </w:rPr>
              <w:t>村</w:t>
            </w:r>
            <w:r>
              <w:rPr>
                <w:rFonts w:hAnsi="仿宋" w:hint="eastAsia"/>
                <w:sz w:val="28"/>
                <w:szCs w:val="28"/>
              </w:rPr>
              <w:t>委会</w:t>
            </w:r>
            <w:r>
              <w:rPr>
                <w:sz w:val="28"/>
                <w:szCs w:val="28"/>
              </w:rPr>
              <w:t>主任</w:t>
            </w:r>
            <w:r>
              <w:rPr>
                <w:rFonts w:hint="eastAsia"/>
                <w:sz w:val="28"/>
                <w:szCs w:val="28"/>
              </w:rPr>
              <w:t>（</w:t>
            </w:r>
            <w:r>
              <w:rPr>
                <w:sz w:val="28"/>
                <w:szCs w:val="28"/>
              </w:rPr>
              <w:t>签字</w:t>
            </w:r>
            <w:r>
              <w:rPr>
                <w:rFonts w:hint="eastAsia"/>
                <w:sz w:val="28"/>
                <w:szCs w:val="28"/>
              </w:rPr>
              <w:t>）：</w:t>
            </w:r>
          </w:p>
          <w:p w:rsidR="000763B6" w:rsidRDefault="00612DB8">
            <w:pPr>
              <w:spacing w:line="280" w:lineRule="exact"/>
              <w:rPr>
                <w:rFonts w:hAnsi="仿宋"/>
                <w:sz w:val="28"/>
                <w:szCs w:val="28"/>
              </w:rPr>
            </w:pPr>
            <w:r>
              <w:rPr>
                <w:rFonts w:hAnsi="仿宋" w:hint="eastAsia"/>
                <w:sz w:val="28"/>
                <w:szCs w:val="28"/>
              </w:rPr>
              <w:t>村委会（盖章）</w:t>
            </w:r>
          </w:p>
          <w:p w:rsidR="000763B6" w:rsidRDefault="00612DB8">
            <w:pPr>
              <w:widowControl/>
              <w:spacing w:before="225" w:line="280" w:lineRule="exact"/>
              <w:ind w:firstLineChars="1450" w:firstLine="4060"/>
              <w:rPr>
                <w:rFonts w:hAnsi="仿宋" w:cs="宋体"/>
                <w:color w:val="000000" w:themeColor="text1"/>
                <w:kern w:val="0"/>
                <w:sz w:val="28"/>
                <w:szCs w:val="28"/>
              </w:rPr>
            </w:pPr>
            <w:r>
              <w:rPr>
                <w:rFonts w:hAnsi="仿宋" w:cs="宋体" w:hint="eastAsia"/>
                <w:color w:val="000000" w:themeColor="text1"/>
                <w:kern w:val="0"/>
                <w:sz w:val="28"/>
                <w:szCs w:val="28"/>
              </w:rPr>
              <w:t xml:space="preserve">年 </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 xml:space="preserve">月 </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日</w:t>
            </w:r>
          </w:p>
        </w:tc>
      </w:tr>
      <w:tr w:rsidR="000763B6">
        <w:trPr>
          <w:tblCellSpacing w:w="0" w:type="dxa"/>
        </w:trPr>
        <w:tc>
          <w:tcPr>
            <w:tcW w:w="1014" w:type="dxa"/>
            <w:vAlign w:val="center"/>
          </w:tcPr>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乡镇</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审核</w:t>
            </w:r>
          </w:p>
          <w:p w:rsidR="000763B6" w:rsidRDefault="00612DB8">
            <w:pPr>
              <w:widowControl/>
              <w:spacing w:before="225" w:line="280" w:lineRule="exact"/>
              <w:jc w:val="center"/>
              <w:rPr>
                <w:rFonts w:hAnsi="仿宋" w:cs="宋体"/>
                <w:color w:val="000000" w:themeColor="text1"/>
                <w:kern w:val="0"/>
                <w:sz w:val="28"/>
                <w:szCs w:val="28"/>
              </w:rPr>
            </w:pPr>
            <w:r>
              <w:rPr>
                <w:rFonts w:hAnsi="仿宋" w:cs="宋体" w:hint="eastAsia"/>
                <w:color w:val="000000" w:themeColor="text1"/>
                <w:kern w:val="0"/>
                <w:sz w:val="28"/>
                <w:szCs w:val="28"/>
              </w:rPr>
              <w:t>意见</w:t>
            </w:r>
          </w:p>
        </w:tc>
        <w:tc>
          <w:tcPr>
            <w:tcW w:w="7851" w:type="dxa"/>
            <w:gridSpan w:val="5"/>
            <w:vAlign w:val="center"/>
          </w:tcPr>
          <w:p w:rsidR="000763B6" w:rsidRDefault="000763B6">
            <w:pPr>
              <w:spacing w:line="280" w:lineRule="exact"/>
              <w:rPr>
                <w:sz w:val="28"/>
                <w:szCs w:val="28"/>
              </w:rPr>
            </w:pPr>
          </w:p>
          <w:p w:rsidR="000763B6" w:rsidRDefault="00612DB8">
            <w:pPr>
              <w:spacing w:line="280" w:lineRule="exact"/>
              <w:rPr>
                <w:sz w:val="28"/>
                <w:szCs w:val="28"/>
              </w:rPr>
            </w:pPr>
            <w:r>
              <w:rPr>
                <w:rFonts w:hint="eastAsia"/>
                <w:sz w:val="28"/>
                <w:szCs w:val="28"/>
              </w:rPr>
              <w:t>乡</w:t>
            </w:r>
            <w:r>
              <w:rPr>
                <w:sz w:val="28"/>
                <w:szCs w:val="28"/>
              </w:rPr>
              <w:t>（</w:t>
            </w:r>
            <w:r>
              <w:rPr>
                <w:rFonts w:hint="eastAsia"/>
                <w:sz w:val="28"/>
                <w:szCs w:val="28"/>
              </w:rPr>
              <w:t>镇</w:t>
            </w:r>
            <w:r>
              <w:rPr>
                <w:sz w:val="28"/>
                <w:szCs w:val="28"/>
              </w:rPr>
              <w:t>）</w:t>
            </w:r>
            <w:r>
              <w:rPr>
                <w:rFonts w:hint="eastAsia"/>
                <w:sz w:val="28"/>
                <w:szCs w:val="28"/>
              </w:rPr>
              <w:t>长</w:t>
            </w:r>
            <w:r>
              <w:rPr>
                <w:sz w:val="28"/>
                <w:szCs w:val="28"/>
              </w:rPr>
              <w:t>（</w:t>
            </w:r>
            <w:r>
              <w:rPr>
                <w:rFonts w:hint="eastAsia"/>
                <w:sz w:val="28"/>
                <w:szCs w:val="28"/>
              </w:rPr>
              <w:t>签字</w:t>
            </w:r>
            <w:r>
              <w:rPr>
                <w:sz w:val="28"/>
                <w:szCs w:val="28"/>
              </w:rPr>
              <w:t>）</w:t>
            </w:r>
            <w:r>
              <w:rPr>
                <w:rFonts w:hint="eastAsia"/>
                <w:sz w:val="28"/>
                <w:szCs w:val="28"/>
              </w:rPr>
              <w:t>：</w:t>
            </w:r>
          </w:p>
          <w:p w:rsidR="000763B6" w:rsidRDefault="000763B6">
            <w:pPr>
              <w:widowControl/>
              <w:spacing w:before="225" w:line="280" w:lineRule="exact"/>
              <w:rPr>
                <w:rFonts w:hAnsi="仿宋" w:cs="宋体"/>
                <w:color w:val="000000" w:themeColor="text1"/>
                <w:kern w:val="0"/>
                <w:sz w:val="28"/>
                <w:szCs w:val="28"/>
              </w:rPr>
            </w:pPr>
          </w:p>
          <w:p w:rsidR="000763B6" w:rsidRDefault="00612DB8">
            <w:pPr>
              <w:widowControl/>
              <w:spacing w:before="225" w:line="280" w:lineRule="exact"/>
              <w:rPr>
                <w:rFonts w:ascii="宋体" w:hAnsi="宋体" w:cs="宋体"/>
                <w:color w:val="000000" w:themeColor="text1"/>
                <w:kern w:val="0"/>
                <w:sz w:val="28"/>
                <w:szCs w:val="28"/>
              </w:rPr>
            </w:pPr>
            <w:r>
              <w:rPr>
                <w:rFonts w:hAnsi="仿宋" w:cs="宋体" w:hint="eastAsia"/>
                <w:color w:val="000000" w:themeColor="text1"/>
                <w:kern w:val="0"/>
                <w:sz w:val="28"/>
                <w:szCs w:val="28"/>
              </w:rPr>
              <w:t>乡（镇）人民政府（盖章）</w:t>
            </w:r>
          </w:p>
          <w:p w:rsidR="000763B6" w:rsidRDefault="00612DB8">
            <w:pPr>
              <w:widowControl/>
              <w:spacing w:before="225" w:line="280" w:lineRule="exact"/>
              <w:ind w:firstLineChars="1500" w:firstLine="4200"/>
              <w:rPr>
                <w:rFonts w:hAnsi="仿宋" w:cs="宋体"/>
                <w:color w:val="000000" w:themeColor="text1"/>
                <w:kern w:val="0"/>
                <w:sz w:val="28"/>
                <w:szCs w:val="28"/>
              </w:rPr>
            </w:pPr>
            <w:r>
              <w:rPr>
                <w:rFonts w:hAnsi="仿宋" w:cs="宋体" w:hint="eastAsia"/>
                <w:color w:val="000000" w:themeColor="text1"/>
                <w:kern w:val="0"/>
                <w:sz w:val="28"/>
                <w:szCs w:val="28"/>
              </w:rPr>
              <w:t xml:space="preserve">年 </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 xml:space="preserve">月 </w:t>
            </w:r>
            <w:r>
              <w:rPr>
                <w:rFonts w:ascii="宋体" w:hAnsi="宋体" w:cs="宋体" w:hint="eastAsia"/>
                <w:color w:val="000000" w:themeColor="text1"/>
                <w:kern w:val="0"/>
                <w:sz w:val="28"/>
                <w:szCs w:val="28"/>
              </w:rPr>
              <w:t> </w:t>
            </w:r>
            <w:r>
              <w:rPr>
                <w:rFonts w:hAnsi="仿宋" w:cs="宋体" w:hint="eastAsia"/>
                <w:color w:val="000000" w:themeColor="text1"/>
                <w:kern w:val="0"/>
                <w:sz w:val="28"/>
                <w:szCs w:val="28"/>
              </w:rPr>
              <w:t>日</w:t>
            </w:r>
          </w:p>
        </w:tc>
      </w:tr>
    </w:tbl>
    <w:p w:rsidR="000763B6" w:rsidRDefault="00612DB8">
      <w:pPr>
        <w:widowControl/>
        <w:shd w:val="clear" w:color="auto" w:fill="FFFFFF"/>
        <w:spacing w:before="225" w:line="360" w:lineRule="exact"/>
        <w:rPr>
          <w:rFonts w:hAnsi="仿宋" w:cs="宋体"/>
          <w:color w:val="000000" w:themeColor="text1"/>
          <w:kern w:val="0"/>
          <w:sz w:val="28"/>
          <w:szCs w:val="28"/>
        </w:rPr>
      </w:pPr>
      <w:r>
        <w:rPr>
          <w:rFonts w:hAnsi="仿宋" w:cs="宋体" w:hint="eastAsia"/>
          <w:color w:val="000000" w:themeColor="text1"/>
          <w:kern w:val="0"/>
          <w:szCs w:val="32"/>
        </w:rPr>
        <w:t xml:space="preserve">　</w:t>
      </w:r>
      <w:r>
        <w:rPr>
          <w:rFonts w:hAnsi="仿宋" w:cs="宋体" w:hint="eastAsia"/>
          <w:color w:val="000000" w:themeColor="text1"/>
          <w:kern w:val="0"/>
          <w:sz w:val="28"/>
          <w:szCs w:val="28"/>
        </w:rPr>
        <w:t xml:space="preserve">　注：1.户类型为脱贫户、监测对象、低保户、</w:t>
      </w:r>
      <w:proofErr w:type="gramStart"/>
      <w:r>
        <w:rPr>
          <w:rFonts w:hAnsi="仿宋" w:cs="宋体" w:hint="eastAsia"/>
          <w:color w:val="000000" w:themeColor="text1"/>
          <w:kern w:val="0"/>
          <w:sz w:val="28"/>
          <w:szCs w:val="28"/>
        </w:rPr>
        <w:t>低保边缘</w:t>
      </w:r>
      <w:proofErr w:type="gramEnd"/>
      <w:r>
        <w:rPr>
          <w:rFonts w:hAnsi="仿宋" w:cs="宋体" w:hint="eastAsia"/>
          <w:color w:val="000000" w:themeColor="text1"/>
          <w:kern w:val="0"/>
          <w:sz w:val="28"/>
          <w:szCs w:val="28"/>
        </w:rPr>
        <w:t>户、一般农户；2.发展内容</w:t>
      </w:r>
      <w:proofErr w:type="gramStart"/>
      <w:r>
        <w:rPr>
          <w:rFonts w:hAnsi="仿宋" w:cs="宋体" w:hint="eastAsia"/>
          <w:color w:val="000000" w:themeColor="text1"/>
          <w:kern w:val="0"/>
          <w:sz w:val="28"/>
          <w:szCs w:val="28"/>
        </w:rPr>
        <w:t>需体现</w:t>
      </w:r>
      <w:proofErr w:type="gramEnd"/>
      <w:r>
        <w:rPr>
          <w:rFonts w:hAnsi="仿宋" w:cs="宋体" w:hint="eastAsia"/>
          <w:color w:val="000000" w:themeColor="text1"/>
          <w:kern w:val="0"/>
          <w:sz w:val="28"/>
          <w:szCs w:val="28"/>
        </w:rPr>
        <w:t>投资总额（即直接物化成本，含建设基础设施数量、</w:t>
      </w:r>
      <w:r>
        <w:rPr>
          <w:rFonts w:hAnsi="仿宋" w:cs="宋体" w:hint="eastAsia"/>
          <w:color w:val="000000" w:themeColor="text1"/>
          <w:kern w:val="0"/>
          <w:sz w:val="28"/>
          <w:szCs w:val="28"/>
        </w:rPr>
        <w:lastRenderedPageBreak/>
        <w:t>购买生产设备、生产资料数量等）、具体发展规模（如产业发展面积、数量等）。</w:t>
      </w:r>
    </w:p>
    <w:p w:rsidR="000763B6" w:rsidRDefault="000763B6">
      <w:pPr>
        <w:spacing w:line="500" w:lineRule="exact"/>
        <w:rPr>
          <w:color w:val="000000" w:themeColor="text1"/>
          <w:szCs w:val="32"/>
        </w:rPr>
      </w:pPr>
    </w:p>
    <w:sectPr w:rsidR="000763B6">
      <w:pgSz w:w="11906" w:h="16838"/>
      <w:pgMar w:top="2098" w:right="1474" w:bottom="1985"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FBA" w:rsidRDefault="00024FBA">
      <w:pPr>
        <w:spacing w:line="240" w:lineRule="auto"/>
      </w:pPr>
      <w:r>
        <w:separator/>
      </w:r>
    </w:p>
  </w:endnote>
  <w:endnote w:type="continuationSeparator" w:id="0">
    <w:p w:rsidR="00024FBA" w:rsidRDefault="00024F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仿宋_GB2312">
    <w:panose1 w:val="02010609030101010101"/>
    <w:charset w:val="86"/>
    <w:family w:val="modern"/>
    <w:pitch w:val="fixed"/>
    <w:sig w:usb0="00000001" w:usb1="080E0000" w:usb2="00000010" w:usb3="00000000" w:csb0="00040000" w:csb1="00000000"/>
    <w:embedRegular r:id="rId1" w:subsetted="1" w:fontKey="{C99C9EA5-B3AF-437A-828B-CC52D6D9B827}"/>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embedRegular r:id="rId2" w:subsetted="1" w:fontKey="{83BCD430-FD62-4D45-8ACB-413C1E3981AC}"/>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embedRegular r:id="rId3" w:subsetted="1" w:fontKey="{4D8FC710-20F0-4AEA-8DA3-092CE91E885B}"/>
  </w:font>
  <w:font w:name="方正小标宋_GBK">
    <w:panose1 w:val="03000509000000000000"/>
    <w:charset w:val="86"/>
    <w:family w:val="script"/>
    <w:pitch w:val="fixed"/>
    <w:sig w:usb0="00000001" w:usb1="080E0000" w:usb2="00000010" w:usb3="00000000" w:csb0="00040000" w:csb1="00000000"/>
    <w:embedRegular r:id="rId4" w:subsetted="1" w:fontKey="{6A4FF215-43C9-4C92-92E3-AC1DF62538F7}"/>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FBA" w:rsidRDefault="00024FBA">
      <w:pPr>
        <w:spacing w:line="240" w:lineRule="auto"/>
      </w:pPr>
      <w:r>
        <w:separator/>
      </w:r>
    </w:p>
  </w:footnote>
  <w:footnote w:type="continuationSeparator" w:id="0">
    <w:p w:rsidR="00024FBA" w:rsidRDefault="00024FB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iN2ZiYzQ3Mzk1MzQ3M2JjYWM4Y2Y0N2Y2ZWVlYWUifQ=="/>
  </w:docVars>
  <w:rsids>
    <w:rsidRoot w:val="0058663F"/>
    <w:rsid w:val="00000D3D"/>
    <w:rsid w:val="00024FBA"/>
    <w:rsid w:val="000763B6"/>
    <w:rsid w:val="00085444"/>
    <w:rsid w:val="000A152C"/>
    <w:rsid w:val="00152817"/>
    <w:rsid w:val="001E04E7"/>
    <w:rsid w:val="00232964"/>
    <w:rsid w:val="00327AD1"/>
    <w:rsid w:val="003806B5"/>
    <w:rsid w:val="003A16BC"/>
    <w:rsid w:val="003B53EC"/>
    <w:rsid w:val="00424066"/>
    <w:rsid w:val="004A6A9B"/>
    <w:rsid w:val="004E7681"/>
    <w:rsid w:val="005043F2"/>
    <w:rsid w:val="005815CF"/>
    <w:rsid w:val="0058663F"/>
    <w:rsid w:val="006010E5"/>
    <w:rsid w:val="00612DB8"/>
    <w:rsid w:val="006B7103"/>
    <w:rsid w:val="006C40A8"/>
    <w:rsid w:val="007A7BAF"/>
    <w:rsid w:val="007D0A3F"/>
    <w:rsid w:val="007D29CD"/>
    <w:rsid w:val="007F4E68"/>
    <w:rsid w:val="00860196"/>
    <w:rsid w:val="008641E4"/>
    <w:rsid w:val="008917CC"/>
    <w:rsid w:val="008D2351"/>
    <w:rsid w:val="008E09D9"/>
    <w:rsid w:val="008F3A66"/>
    <w:rsid w:val="00920BE0"/>
    <w:rsid w:val="009E7B22"/>
    <w:rsid w:val="00A223F6"/>
    <w:rsid w:val="00AB55AF"/>
    <w:rsid w:val="00B064C1"/>
    <w:rsid w:val="00B75CF4"/>
    <w:rsid w:val="00C12AB4"/>
    <w:rsid w:val="00C40959"/>
    <w:rsid w:val="00C71DD2"/>
    <w:rsid w:val="00C82D98"/>
    <w:rsid w:val="00D74316"/>
    <w:rsid w:val="00DD6050"/>
    <w:rsid w:val="00DE0EE1"/>
    <w:rsid w:val="00DE6A27"/>
    <w:rsid w:val="00E15C02"/>
    <w:rsid w:val="00E15F89"/>
    <w:rsid w:val="00E66BFA"/>
    <w:rsid w:val="00E97B8B"/>
    <w:rsid w:val="00EB239B"/>
    <w:rsid w:val="00EC77C2"/>
    <w:rsid w:val="00F04E12"/>
    <w:rsid w:val="00F366BD"/>
    <w:rsid w:val="00F42F12"/>
    <w:rsid w:val="00FB16A5"/>
    <w:rsid w:val="00FC098F"/>
    <w:rsid w:val="00FE22FB"/>
    <w:rsid w:val="00FF0F11"/>
    <w:rsid w:val="07D12B07"/>
    <w:rsid w:val="0D501EBA"/>
    <w:rsid w:val="0FD17B9B"/>
    <w:rsid w:val="11F80CB6"/>
    <w:rsid w:val="147E1869"/>
    <w:rsid w:val="16960378"/>
    <w:rsid w:val="3FCD1FB6"/>
    <w:rsid w:val="486D61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仿宋_GB2312" w:eastAsia="仿宋_GB2312"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Body Tex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autoRedefine/>
    <w:qFormat/>
    <w:pPr>
      <w:widowControl w:val="0"/>
      <w:spacing w:line="600" w:lineRule="exact"/>
      <w:jc w:val="both"/>
    </w:pPr>
    <w:rPr>
      <w:kern w:val="2"/>
      <w:sz w:val="32"/>
      <w:szCs w:val="22"/>
    </w:rPr>
  </w:style>
  <w:style w:type="paragraph" w:styleId="20">
    <w:name w:val="heading 2"/>
    <w:basedOn w:val="a"/>
    <w:link w:val="2Char"/>
    <w:autoRedefine/>
    <w:uiPriority w:val="9"/>
    <w:qFormat/>
    <w:pPr>
      <w:widowControl/>
      <w:spacing w:before="100" w:beforeAutospacing="1" w:after="100" w:afterAutospacing="1" w:line="240" w:lineRule="auto"/>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autoRedefine/>
    <w:qFormat/>
    <w:pPr>
      <w:spacing w:before="100" w:beforeAutospacing="1" w:after="120" w:line="480" w:lineRule="auto"/>
    </w:pPr>
  </w:style>
  <w:style w:type="paragraph" w:styleId="a3">
    <w:name w:val="Balloon Text"/>
    <w:basedOn w:val="a"/>
    <w:link w:val="Char"/>
    <w:autoRedefine/>
    <w:uiPriority w:val="99"/>
    <w:semiHidden/>
    <w:unhideWhenUsed/>
    <w:qFormat/>
    <w:pPr>
      <w:spacing w:line="240" w:lineRule="auto"/>
    </w:pPr>
    <w:rPr>
      <w:sz w:val="18"/>
      <w:szCs w:val="18"/>
    </w:rPr>
  </w:style>
  <w:style w:type="paragraph" w:styleId="a4">
    <w:name w:val="footer"/>
    <w:basedOn w:val="a"/>
    <w:link w:val="Char0"/>
    <w:autoRedefine/>
    <w:uiPriority w:val="99"/>
    <w:unhideWhenUsed/>
    <w:qFormat/>
    <w:pPr>
      <w:tabs>
        <w:tab w:val="center" w:pos="4153"/>
        <w:tab w:val="right" w:pos="8306"/>
      </w:tabs>
      <w:snapToGrid w:val="0"/>
      <w:spacing w:line="240" w:lineRule="atLeast"/>
      <w:jc w:val="left"/>
    </w:pPr>
    <w:rPr>
      <w:sz w:val="18"/>
      <w:szCs w:val="18"/>
    </w:rPr>
  </w:style>
  <w:style w:type="paragraph" w:styleId="a5">
    <w:name w:val="header"/>
    <w:basedOn w:val="a"/>
    <w:link w:val="Char1"/>
    <w:autoRedefine/>
    <w:uiPriority w:val="99"/>
    <w:unhideWhenUsed/>
    <w:qFormat/>
    <w:pPr>
      <w:pBdr>
        <w:bottom w:val="single" w:sz="6" w:space="1" w:color="auto"/>
      </w:pBdr>
      <w:tabs>
        <w:tab w:val="center" w:pos="4153"/>
        <w:tab w:val="right" w:pos="8306"/>
      </w:tabs>
      <w:snapToGrid w:val="0"/>
      <w:spacing w:line="240" w:lineRule="atLeast"/>
      <w:jc w:val="center"/>
    </w:pPr>
    <w:rPr>
      <w:sz w:val="18"/>
      <w:szCs w:val="18"/>
    </w:rPr>
  </w:style>
  <w:style w:type="paragraph" w:styleId="a6">
    <w:name w:val="Normal (Web)"/>
    <w:basedOn w:val="a"/>
    <w:autoRedefine/>
    <w:uiPriority w:val="99"/>
    <w:semiHidden/>
    <w:unhideWhenUsed/>
    <w:qFormat/>
    <w:pPr>
      <w:widowControl/>
      <w:spacing w:before="100" w:beforeAutospacing="1" w:after="100" w:afterAutospacing="1" w:line="240" w:lineRule="auto"/>
      <w:jc w:val="left"/>
    </w:pPr>
    <w:rPr>
      <w:rFonts w:ascii="宋体" w:eastAsia="宋体" w:hAnsi="宋体" w:cs="宋体"/>
      <w:kern w:val="0"/>
      <w:sz w:val="24"/>
      <w:szCs w:val="24"/>
    </w:rPr>
  </w:style>
  <w:style w:type="character" w:styleId="a7">
    <w:name w:val="Emphasis"/>
    <w:basedOn w:val="a0"/>
    <w:autoRedefine/>
    <w:uiPriority w:val="20"/>
    <w:qFormat/>
    <w:rPr>
      <w:i/>
      <w:iCs/>
    </w:rPr>
  </w:style>
  <w:style w:type="character" w:customStyle="1" w:styleId="2Char">
    <w:name w:val="标题 2 Char"/>
    <w:basedOn w:val="a0"/>
    <w:link w:val="20"/>
    <w:autoRedefine/>
    <w:uiPriority w:val="9"/>
    <w:qFormat/>
    <w:rPr>
      <w:rFonts w:ascii="宋体" w:eastAsia="宋体" w:hAnsi="宋体" w:cs="宋体"/>
      <w:b/>
      <w:bCs/>
      <w:kern w:val="0"/>
      <w:sz w:val="36"/>
      <w:szCs w:val="36"/>
    </w:rPr>
  </w:style>
  <w:style w:type="character" w:customStyle="1" w:styleId="b-free-read-leaf">
    <w:name w:val="b-free-read-leaf"/>
    <w:basedOn w:val="a0"/>
    <w:autoRedefine/>
    <w:qFormat/>
  </w:style>
  <w:style w:type="character" w:customStyle="1" w:styleId="pho-none">
    <w:name w:val="pho-none"/>
    <w:basedOn w:val="a0"/>
    <w:autoRedefine/>
    <w:qFormat/>
  </w:style>
  <w:style w:type="character" w:customStyle="1" w:styleId="share">
    <w:name w:val="share"/>
    <w:basedOn w:val="a0"/>
    <w:autoRedefine/>
    <w:qFormat/>
  </w:style>
  <w:style w:type="paragraph" w:customStyle="1" w:styleId="b-free-read-leaf1">
    <w:name w:val="b-free-read-leaf1"/>
    <w:basedOn w:val="a"/>
    <w:autoRedefine/>
    <w:qFormat/>
    <w:pPr>
      <w:widowControl/>
      <w:spacing w:before="100" w:beforeAutospacing="1" w:after="100" w:afterAutospacing="1" w:line="240" w:lineRule="auto"/>
      <w:jc w:val="left"/>
    </w:pPr>
    <w:rPr>
      <w:rFonts w:ascii="宋体" w:eastAsia="宋体" w:hAnsi="宋体" w:cs="宋体"/>
      <w:kern w:val="0"/>
      <w:sz w:val="24"/>
      <w:szCs w:val="24"/>
    </w:rPr>
  </w:style>
  <w:style w:type="character" w:customStyle="1" w:styleId="Char1">
    <w:name w:val="页眉 Char"/>
    <w:basedOn w:val="a0"/>
    <w:link w:val="a5"/>
    <w:autoRedefine/>
    <w:uiPriority w:val="99"/>
    <w:qFormat/>
    <w:rPr>
      <w:kern w:val="2"/>
      <w:sz w:val="18"/>
      <w:szCs w:val="18"/>
    </w:rPr>
  </w:style>
  <w:style w:type="character" w:customStyle="1" w:styleId="Char0">
    <w:name w:val="页脚 Char"/>
    <w:basedOn w:val="a0"/>
    <w:link w:val="a4"/>
    <w:autoRedefine/>
    <w:uiPriority w:val="99"/>
    <w:qFormat/>
    <w:rPr>
      <w:kern w:val="2"/>
      <w:sz w:val="18"/>
      <w:szCs w:val="18"/>
    </w:rPr>
  </w:style>
  <w:style w:type="character" w:customStyle="1" w:styleId="Char">
    <w:name w:val="批注框文本 Char"/>
    <w:basedOn w:val="a0"/>
    <w:link w:val="a3"/>
    <w:autoRedefine/>
    <w:uiPriority w:val="99"/>
    <w:semiHidden/>
    <w:qFormat/>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仿宋_GB2312" w:eastAsia="仿宋_GB2312"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Body Tex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autoRedefine/>
    <w:qFormat/>
    <w:pPr>
      <w:widowControl w:val="0"/>
      <w:spacing w:line="600" w:lineRule="exact"/>
      <w:jc w:val="both"/>
    </w:pPr>
    <w:rPr>
      <w:kern w:val="2"/>
      <w:sz w:val="32"/>
      <w:szCs w:val="22"/>
    </w:rPr>
  </w:style>
  <w:style w:type="paragraph" w:styleId="20">
    <w:name w:val="heading 2"/>
    <w:basedOn w:val="a"/>
    <w:link w:val="2Char"/>
    <w:autoRedefine/>
    <w:uiPriority w:val="9"/>
    <w:qFormat/>
    <w:pPr>
      <w:widowControl/>
      <w:spacing w:before="100" w:beforeAutospacing="1" w:after="100" w:afterAutospacing="1" w:line="240" w:lineRule="auto"/>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autoRedefine/>
    <w:qFormat/>
    <w:pPr>
      <w:spacing w:before="100" w:beforeAutospacing="1" w:after="120" w:line="480" w:lineRule="auto"/>
    </w:pPr>
  </w:style>
  <w:style w:type="paragraph" w:styleId="a3">
    <w:name w:val="Balloon Text"/>
    <w:basedOn w:val="a"/>
    <w:link w:val="Char"/>
    <w:autoRedefine/>
    <w:uiPriority w:val="99"/>
    <w:semiHidden/>
    <w:unhideWhenUsed/>
    <w:qFormat/>
    <w:pPr>
      <w:spacing w:line="240" w:lineRule="auto"/>
    </w:pPr>
    <w:rPr>
      <w:sz w:val="18"/>
      <w:szCs w:val="18"/>
    </w:rPr>
  </w:style>
  <w:style w:type="paragraph" w:styleId="a4">
    <w:name w:val="footer"/>
    <w:basedOn w:val="a"/>
    <w:link w:val="Char0"/>
    <w:autoRedefine/>
    <w:uiPriority w:val="99"/>
    <w:unhideWhenUsed/>
    <w:qFormat/>
    <w:pPr>
      <w:tabs>
        <w:tab w:val="center" w:pos="4153"/>
        <w:tab w:val="right" w:pos="8306"/>
      </w:tabs>
      <w:snapToGrid w:val="0"/>
      <w:spacing w:line="240" w:lineRule="atLeast"/>
      <w:jc w:val="left"/>
    </w:pPr>
    <w:rPr>
      <w:sz w:val="18"/>
      <w:szCs w:val="18"/>
    </w:rPr>
  </w:style>
  <w:style w:type="paragraph" w:styleId="a5">
    <w:name w:val="header"/>
    <w:basedOn w:val="a"/>
    <w:link w:val="Char1"/>
    <w:autoRedefine/>
    <w:uiPriority w:val="99"/>
    <w:unhideWhenUsed/>
    <w:qFormat/>
    <w:pPr>
      <w:pBdr>
        <w:bottom w:val="single" w:sz="6" w:space="1" w:color="auto"/>
      </w:pBdr>
      <w:tabs>
        <w:tab w:val="center" w:pos="4153"/>
        <w:tab w:val="right" w:pos="8306"/>
      </w:tabs>
      <w:snapToGrid w:val="0"/>
      <w:spacing w:line="240" w:lineRule="atLeast"/>
      <w:jc w:val="center"/>
    </w:pPr>
    <w:rPr>
      <w:sz w:val="18"/>
      <w:szCs w:val="18"/>
    </w:rPr>
  </w:style>
  <w:style w:type="paragraph" w:styleId="a6">
    <w:name w:val="Normal (Web)"/>
    <w:basedOn w:val="a"/>
    <w:autoRedefine/>
    <w:uiPriority w:val="99"/>
    <w:semiHidden/>
    <w:unhideWhenUsed/>
    <w:qFormat/>
    <w:pPr>
      <w:widowControl/>
      <w:spacing w:before="100" w:beforeAutospacing="1" w:after="100" w:afterAutospacing="1" w:line="240" w:lineRule="auto"/>
      <w:jc w:val="left"/>
    </w:pPr>
    <w:rPr>
      <w:rFonts w:ascii="宋体" w:eastAsia="宋体" w:hAnsi="宋体" w:cs="宋体"/>
      <w:kern w:val="0"/>
      <w:sz w:val="24"/>
      <w:szCs w:val="24"/>
    </w:rPr>
  </w:style>
  <w:style w:type="character" w:styleId="a7">
    <w:name w:val="Emphasis"/>
    <w:basedOn w:val="a0"/>
    <w:autoRedefine/>
    <w:uiPriority w:val="20"/>
    <w:qFormat/>
    <w:rPr>
      <w:i/>
      <w:iCs/>
    </w:rPr>
  </w:style>
  <w:style w:type="character" w:customStyle="1" w:styleId="2Char">
    <w:name w:val="标题 2 Char"/>
    <w:basedOn w:val="a0"/>
    <w:link w:val="20"/>
    <w:autoRedefine/>
    <w:uiPriority w:val="9"/>
    <w:qFormat/>
    <w:rPr>
      <w:rFonts w:ascii="宋体" w:eastAsia="宋体" w:hAnsi="宋体" w:cs="宋体"/>
      <w:b/>
      <w:bCs/>
      <w:kern w:val="0"/>
      <w:sz w:val="36"/>
      <w:szCs w:val="36"/>
    </w:rPr>
  </w:style>
  <w:style w:type="character" w:customStyle="1" w:styleId="b-free-read-leaf">
    <w:name w:val="b-free-read-leaf"/>
    <w:basedOn w:val="a0"/>
    <w:autoRedefine/>
    <w:qFormat/>
  </w:style>
  <w:style w:type="character" w:customStyle="1" w:styleId="pho-none">
    <w:name w:val="pho-none"/>
    <w:basedOn w:val="a0"/>
    <w:autoRedefine/>
    <w:qFormat/>
  </w:style>
  <w:style w:type="character" w:customStyle="1" w:styleId="share">
    <w:name w:val="share"/>
    <w:basedOn w:val="a0"/>
    <w:autoRedefine/>
    <w:qFormat/>
  </w:style>
  <w:style w:type="paragraph" w:customStyle="1" w:styleId="b-free-read-leaf1">
    <w:name w:val="b-free-read-leaf1"/>
    <w:basedOn w:val="a"/>
    <w:autoRedefine/>
    <w:qFormat/>
    <w:pPr>
      <w:widowControl/>
      <w:spacing w:before="100" w:beforeAutospacing="1" w:after="100" w:afterAutospacing="1" w:line="240" w:lineRule="auto"/>
      <w:jc w:val="left"/>
    </w:pPr>
    <w:rPr>
      <w:rFonts w:ascii="宋体" w:eastAsia="宋体" w:hAnsi="宋体" w:cs="宋体"/>
      <w:kern w:val="0"/>
      <w:sz w:val="24"/>
      <w:szCs w:val="24"/>
    </w:rPr>
  </w:style>
  <w:style w:type="character" w:customStyle="1" w:styleId="Char1">
    <w:name w:val="页眉 Char"/>
    <w:basedOn w:val="a0"/>
    <w:link w:val="a5"/>
    <w:autoRedefine/>
    <w:uiPriority w:val="99"/>
    <w:qFormat/>
    <w:rPr>
      <w:kern w:val="2"/>
      <w:sz w:val="18"/>
      <w:szCs w:val="18"/>
    </w:rPr>
  </w:style>
  <w:style w:type="character" w:customStyle="1" w:styleId="Char0">
    <w:name w:val="页脚 Char"/>
    <w:basedOn w:val="a0"/>
    <w:link w:val="a4"/>
    <w:autoRedefine/>
    <w:uiPriority w:val="99"/>
    <w:qFormat/>
    <w:rPr>
      <w:kern w:val="2"/>
      <w:sz w:val="18"/>
      <w:szCs w:val="18"/>
    </w:rPr>
  </w:style>
  <w:style w:type="character" w:customStyle="1" w:styleId="Char">
    <w:name w:val="批注框文本 Char"/>
    <w:basedOn w:val="a0"/>
    <w:link w:val="a3"/>
    <w:autoRedefine/>
    <w:uiPriority w:val="99"/>
    <w:semiHidden/>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708</Words>
  <Characters>4036</Characters>
  <Application>Microsoft Office Word</Application>
  <DocSecurity>0</DocSecurity>
  <Lines>33</Lines>
  <Paragraphs>9</Paragraphs>
  <ScaleCrop>false</ScaleCrop>
  <Company>Microsoft</Company>
  <LinksUpToDate>false</LinksUpToDate>
  <CharactersWithSpaces>4735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2024-03-05T06:56:00Z</cp:lastPrinted>
  <dcterms:created xsi:type="dcterms:W3CDTF">2024-07-01T02:54:00Z</dcterms:created>
  <dcterms:modified xsi:type="dcterms:W3CDTF">2024-07-01T02:54:00Z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F510657C3E0A4A4A9B5240AE57BAEB4F_13</vt:lpwstr>
  </property>
</Properties>
</file>