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674F3">
      <w:pPr>
        <w:keepNext/>
        <w:keepLines/>
        <w:pageBreakBefore w:val="0"/>
        <w:widowControl/>
        <w:kinsoku/>
        <w:wordWrap/>
        <w:overflowPunct/>
        <w:topLinePunct w:val="0"/>
        <w:autoSpaceDE/>
        <w:autoSpaceDN/>
        <w:bidi w:val="0"/>
        <w:adjustRightInd/>
        <w:snapToGrid/>
        <w:spacing w:before="0" w:after="0" w:line="240" w:lineRule="auto"/>
        <w:ind w:firstLine="0" w:firstLineChars="0"/>
        <w:jc w:val="both"/>
        <w:textAlignment w:val="auto"/>
        <w:outlineLvl w:val="1"/>
        <w:rPr>
          <w:rFonts w:hint="eastAsia" w:ascii="Times New Roman" w:hAnsi="Times New Roman" w:eastAsia="黑体" w:cs="Times New Roman"/>
          <w:b w:val="0"/>
          <w:bCs w:val="0"/>
          <w:spacing w:val="-6"/>
          <w:kern w:val="2"/>
          <w:sz w:val="32"/>
          <w:szCs w:val="32"/>
          <w:lang w:val="en-US" w:eastAsia="zh-CN" w:bidi="ar-SA"/>
        </w:rPr>
      </w:pPr>
      <w:r>
        <w:rPr>
          <w:rFonts w:hint="eastAsia" w:ascii="Times New Roman" w:hAnsi="Times New Roman" w:eastAsia="黑体" w:cs="Times New Roman"/>
          <w:b w:val="0"/>
          <w:bCs w:val="0"/>
          <w:spacing w:val="-6"/>
          <w:kern w:val="2"/>
          <w:sz w:val="32"/>
          <w:szCs w:val="32"/>
          <w:lang w:val="en-US" w:eastAsia="zh-CN" w:bidi="ar-SA"/>
        </w:rPr>
        <w:t>附件2</w:t>
      </w:r>
    </w:p>
    <w:p w14:paraId="3DFA4A20">
      <w:pPr>
        <w:keepNext/>
        <w:keepLines/>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rPr>
          <w:rFonts w:hint="eastAsia" w:ascii="方正小标宋简体" w:hAnsi="方正小标宋简体" w:eastAsia="方正小标宋简体" w:cs="方正小标宋简体"/>
          <w:b w:val="0"/>
          <w:bCs/>
          <w:spacing w:val="-6"/>
          <w:kern w:val="2"/>
          <w:sz w:val="36"/>
          <w:szCs w:val="36"/>
          <w:lang w:val="en-US" w:eastAsia="zh-CN" w:bidi="ar-SA"/>
        </w:rPr>
      </w:pPr>
      <w:r>
        <w:rPr>
          <w:rFonts w:hint="eastAsia" w:ascii="方正小标宋简体" w:hAnsi="方正小标宋简体" w:eastAsia="方正小标宋简体" w:cs="方正小标宋简体"/>
          <w:b w:val="0"/>
          <w:bCs/>
          <w:spacing w:val="-6"/>
          <w:kern w:val="2"/>
          <w:sz w:val="36"/>
          <w:szCs w:val="36"/>
          <w:lang w:val="en-US" w:eastAsia="zh-CN" w:bidi="ar-SA"/>
        </w:rPr>
        <w:t>罗源县烟草专卖行政主管部门烟草制品零售点合理布局区域单元调控策略</w:t>
      </w:r>
    </w:p>
    <w:tbl>
      <w:tblPr>
        <w:tblStyle w:val="2"/>
        <w:tblpPr w:leftFromText="180" w:rightFromText="180" w:vertAnchor="text" w:horzAnchor="page" w:tblpXSpec="center" w:tblpY="306"/>
        <w:tblOverlap w:val="never"/>
        <w:tblW w:w="4778" w:type="pct"/>
        <w:jc w:val="center"/>
        <w:tblLayout w:type="autofit"/>
        <w:tblCellMar>
          <w:top w:w="0" w:type="dxa"/>
          <w:left w:w="108" w:type="dxa"/>
          <w:bottom w:w="0" w:type="dxa"/>
          <w:right w:w="108" w:type="dxa"/>
        </w:tblCellMar>
      </w:tblPr>
      <w:tblGrid>
        <w:gridCol w:w="1731"/>
        <w:gridCol w:w="2246"/>
        <w:gridCol w:w="2292"/>
        <w:gridCol w:w="2308"/>
        <w:gridCol w:w="2728"/>
        <w:gridCol w:w="2240"/>
      </w:tblGrid>
      <w:tr w14:paraId="175078D9">
        <w:tblPrEx>
          <w:tblCellMar>
            <w:top w:w="0" w:type="dxa"/>
            <w:left w:w="108" w:type="dxa"/>
            <w:bottom w:w="0" w:type="dxa"/>
            <w:right w:w="108" w:type="dxa"/>
          </w:tblCellMar>
        </w:tblPrEx>
        <w:trPr>
          <w:trHeight w:val="170" w:hRule="atLeast"/>
          <w:jc w:val="center"/>
        </w:trPr>
        <w:tc>
          <w:tcPr>
            <w:tcW w:w="639" w:type="pct"/>
            <w:tcBorders>
              <w:top w:val="single" w:color="auto" w:sz="8" w:space="0"/>
              <w:left w:val="single" w:color="auto" w:sz="8" w:space="0"/>
              <w:bottom w:val="single" w:color="auto" w:sz="8" w:space="0"/>
              <w:right w:val="single" w:color="auto" w:sz="8" w:space="0"/>
            </w:tcBorders>
            <w:noWrap w:val="0"/>
            <w:vAlign w:val="center"/>
          </w:tcPr>
          <w:p w14:paraId="2D742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楷体_GB2312" w:hAnsi="楷体_GB2312" w:eastAsia="楷体_GB2312" w:cs="楷体_GB2312"/>
                <w:b/>
                <w:bCs/>
                <w:kern w:val="0"/>
                <w:sz w:val="32"/>
                <w:szCs w:val="32"/>
              </w:rPr>
            </w:pPr>
            <w:bookmarkStart w:id="0" w:name="_GoBack"/>
            <w:r>
              <w:rPr>
                <w:rFonts w:hint="eastAsia" w:ascii="楷体_GB2312" w:hAnsi="楷体_GB2312" w:eastAsia="楷体_GB2312" w:cs="楷体_GB2312"/>
                <w:b/>
                <w:bCs/>
                <w:kern w:val="0"/>
                <w:sz w:val="32"/>
                <w:szCs w:val="32"/>
              </w:rPr>
              <w:t>序号</w:t>
            </w:r>
          </w:p>
        </w:tc>
        <w:tc>
          <w:tcPr>
            <w:tcW w:w="829" w:type="pct"/>
            <w:tcBorders>
              <w:top w:val="single" w:color="auto" w:sz="8" w:space="0"/>
              <w:left w:val="nil"/>
              <w:bottom w:val="single" w:color="auto" w:sz="8" w:space="0"/>
              <w:right w:val="single" w:color="auto" w:sz="8" w:space="0"/>
            </w:tcBorders>
            <w:noWrap w:val="0"/>
            <w:vAlign w:val="center"/>
          </w:tcPr>
          <w:p w14:paraId="04256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单元名称</w:t>
            </w:r>
          </w:p>
        </w:tc>
        <w:tc>
          <w:tcPr>
            <w:tcW w:w="846" w:type="pct"/>
            <w:tcBorders>
              <w:top w:val="single" w:color="auto" w:sz="8" w:space="0"/>
              <w:left w:val="nil"/>
              <w:bottom w:val="single" w:color="auto" w:sz="8" w:space="0"/>
              <w:right w:val="single" w:color="auto" w:sz="8" w:space="0"/>
            </w:tcBorders>
            <w:noWrap w:val="0"/>
            <w:vAlign w:val="center"/>
          </w:tcPr>
          <w:p w14:paraId="50BBE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规划控制数</w:t>
            </w:r>
          </w:p>
        </w:tc>
        <w:tc>
          <w:tcPr>
            <w:tcW w:w="852" w:type="pct"/>
            <w:tcBorders>
              <w:top w:val="single" w:color="auto" w:sz="8" w:space="0"/>
              <w:left w:val="nil"/>
              <w:bottom w:val="single" w:color="auto" w:sz="8" w:space="0"/>
              <w:right w:val="single" w:color="auto" w:sz="8" w:space="0"/>
            </w:tcBorders>
            <w:noWrap w:val="0"/>
            <w:vAlign w:val="center"/>
          </w:tcPr>
          <w:p w14:paraId="515AE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当前实际数</w:t>
            </w:r>
          </w:p>
        </w:tc>
        <w:tc>
          <w:tcPr>
            <w:tcW w:w="1007" w:type="pct"/>
            <w:tcBorders>
              <w:top w:val="single" w:color="auto" w:sz="8" w:space="0"/>
              <w:left w:val="nil"/>
              <w:bottom w:val="single" w:color="auto" w:sz="8" w:space="0"/>
              <w:right w:val="single" w:color="auto" w:sz="8" w:space="0"/>
            </w:tcBorders>
            <w:noWrap w:val="0"/>
            <w:vAlign w:val="center"/>
          </w:tcPr>
          <w:p w14:paraId="273C9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偏离值</w:t>
            </w:r>
            <w:r>
              <w:rPr>
                <w:rFonts w:hint="eastAsia" w:ascii="楷体_GB2312" w:hAnsi="楷体_GB2312" w:eastAsia="楷体_GB2312" w:cs="楷体_GB2312"/>
                <w:b/>
                <w:bCs/>
                <w:kern w:val="0"/>
                <w:sz w:val="32"/>
                <w:szCs w:val="32"/>
                <w:lang w:val="en-US" w:eastAsia="zh-CN"/>
              </w:rPr>
              <w:t>（%）</w:t>
            </w:r>
          </w:p>
        </w:tc>
        <w:tc>
          <w:tcPr>
            <w:tcW w:w="825" w:type="pct"/>
            <w:tcBorders>
              <w:top w:val="single" w:color="auto" w:sz="8" w:space="0"/>
              <w:left w:val="nil"/>
              <w:bottom w:val="single" w:color="auto" w:sz="8" w:space="0"/>
              <w:right w:val="single" w:color="auto" w:sz="8" w:space="0"/>
            </w:tcBorders>
            <w:noWrap w:val="0"/>
            <w:vAlign w:val="center"/>
          </w:tcPr>
          <w:p w14:paraId="391C0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策略类型</w:t>
            </w:r>
          </w:p>
        </w:tc>
      </w:tr>
      <w:tr w14:paraId="538AD4A5">
        <w:tblPrEx>
          <w:tblCellMar>
            <w:top w:w="0" w:type="dxa"/>
            <w:left w:w="108" w:type="dxa"/>
            <w:bottom w:w="0" w:type="dxa"/>
            <w:right w:w="108" w:type="dxa"/>
          </w:tblCellMar>
        </w:tblPrEx>
        <w:trPr>
          <w:trHeight w:val="170" w:hRule="atLeast"/>
          <w:jc w:val="center"/>
        </w:trPr>
        <w:tc>
          <w:tcPr>
            <w:tcW w:w="639" w:type="pct"/>
            <w:tcBorders>
              <w:top w:val="nil"/>
              <w:left w:val="single" w:color="auto" w:sz="8" w:space="0"/>
              <w:bottom w:val="single" w:color="auto" w:sz="8" w:space="0"/>
              <w:right w:val="single" w:color="auto" w:sz="8" w:space="0"/>
            </w:tcBorders>
            <w:noWrap w:val="0"/>
            <w:vAlign w:val="top"/>
          </w:tcPr>
          <w:p w14:paraId="636F8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829" w:type="pct"/>
            <w:tcBorders>
              <w:top w:val="nil"/>
              <w:left w:val="nil"/>
              <w:bottom w:val="single" w:color="auto" w:sz="8" w:space="0"/>
              <w:right w:val="single" w:color="auto" w:sz="8" w:space="0"/>
            </w:tcBorders>
            <w:noWrap w:val="0"/>
            <w:vAlign w:val="top"/>
          </w:tcPr>
          <w:p w14:paraId="0DCFB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凤山镇</w:t>
            </w:r>
          </w:p>
        </w:tc>
        <w:tc>
          <w:tcPr>
            <w:tcW w:w="846" w:type="pct"/>
            <w:tcBorders>
              <w:top w:val="nil"/>
              <w:left w:val="nil"/>
              <w:bottom w:val="single" w:color="auto" w:sz="8" w:space="0"/>
              <w:right w:val="single" w:color="auto" w:sz="8" w:space="0"/>
            </w:tcBorders>
            <w:noWrap w:val="0"/>
            <w:vAlign w:val="top"/>
          </w:tcPr>
          <w:p w14:paraId="16B8613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i w:val="0"/>
                <w:iCs w:val="0"/>
                <w:color w:val="000000"/>
                <w:spacing w:val="-6"/>
                <w:kern w:val="0"/>
                <w:sz w:val="32"/>
                <w:szCs w:val="32"/>
                <w:u w:val="none"/>
                <w:lang w:val="en-US" w:eastAsia="zh-CN" w:bidi="ar"/>
              </w:rPr>
              <w:t>477</w:t>
            </w:r>
          </w:p>
        </w:tc>
        <w:tc>
          <w:tcPr>
            <w:tcW w:w="852" w:type="pct"/>
            <w:tcBorders>
              <w:top w:val="nil"/>
              <w:left w:val="nil"/>
              <w:bottom w:val="single" w:color="auto" w:sz="8" w:space="0"/>
              <w:right w:val="single" w:color="auto" w:sz="8" w:space="0"/>
            </w:tcBorders>
            <w:noWrap w:val="0"/>
            <w:vAlign w:val="top"/>
          </w:tcPr>
          <w:p w14:paraId="6D618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472</w:t>
            </w:r>
          </w:p>
        </w:tc>
        <w:tc>
          <w:tcPr>
            <w:tcW w:w="1007" w:type="pct"/>
            <w:tcBorders>
              <w:top w:val="nil"/>
              <w:left w:val="nil"/>
              <w:bottom w:val="single" w:color="auto" w:sz="8" w:space="0"/>
              <w:right w:val="single" w:color="auto" w:sz="8" w:space="0"/>
            </w:tcBorders>
            <w:noWrap w:val="0"/>
            <w:vAlign w:val="center"/>
          </w:tcPr>
          <w:p w14:paraId="4670AB5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000000"/>
                <w:kern w:val="0"/>
                <w:sz w:val="32"/>
                <w:szCs w:val="32"/>
                <w:u w:val="none"/>
                <w:lang w:val="en-US" w:eastAsia="zh-CN" w:bidi="ar"/>
              </w:rPr>
              <w:t>-1.</w:t>
            </w:r>
            <w:r>
              <w:rPr>
                <w:rFonts w:hint="eastAsia" w:ascii="仿宋_GB2312" w:hAnsi="仿宋_GB2312" w:cs="仿宋_GB2312"/>
                <w:i w:val="0"/>
                <w:iCs w:val="0"/>
                <w:color w:val="000000"/>
                <w:kern w:val="0"/>
                <w:sz w:val="32"/>
                <w:szCs w:val="32"/>
                <w:u w:val="none"/>
                <w:lang w:val="en-US" w:eastAsia="zh-CN" w:bidi="ar"/>
              </w:rPr>
              <w:t>05</w:t>
            </w:r>
          </w:p>
        </w:tc>
        <w:tc>
          <w:tcPr>
            <w:tcW w:w="825" w:type="pct"/>
            <w:tcBorders>
              <w:top w:val="nil"/>
              <w:left w:val="nil"/>
              <w:bottom w:val="single" w:color="auto" w:sz="8" w:space="0"/>
              <w:right w:val="single" w:color="auto" w:sz="8" w:space="0"/>
            </w:tcBorders>
            <w:noWrap w:val="0"/>
            <w:vAlign w:val="center"/>
          </w:tcPr>
          <w:p w14:paraId="61CFE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稳定</w:t>
            </w:r>
            <w:r>
              <w:rPr>
                <w:rFonts w:hint="eastAsia" w:ascii="仿宋_GB2312" w:hAnsi="仿宋_GB2312" w:eastAsia="仿宋_GB2312" w:cs="仿宋_GB2312"/>
                <w:color w:val="auto"/>
                <w:kern w:val="0"/>
                <w:sz w:val="32"/>
                <w:szCs w:val="32"/>
                <w:highlight w:val="none"/>
              </w:rPr>
              <w:t>区</w:t>
            </w:r>
          </w:p>
        </w:tc>
      </w:tr>
      <w:tr w14:paraId="2FDAE2AE">
        <w:tblPrEx>
          <w:tblCellMar>
            <w:top w:w="0" w:type="dxa"/>
            <w:left w:w="108" w:type="dxa"/>
            <w:bottom w:w="0" w:type="dxa"/>
            <w:right w:w="108" w:type="dxa"/>
          </w:tblCellMar>
        </w:tblPrEx>
        <w:trPr>
          <w:trHeight w:val="170" w:hRule="atLeast"/>
          <w:jc w:val="center"/>
        </w:trPr>
        <w:tc>
          <w:tcPr>
            <w:tcW w:w="639" w:type="pct"/>
            <w:tcBorders>
              <w:top w:val="nil"/>
              <w:left w:val="single" w:color="auto" w:sz="8" w:space="0"/>
              <w:bottom w:val="single" w:color="auto" w:sz="8" w:space="0"/>
              <w:right w:val="single" w:color="auto" w:sz="8" w:space="0"/>
            </w:tcBorders>
            <w:noWrap w:val="0"/>
            <w:vAlign w:val="top"/>
          </w:tcPr>
          <w:p w14:paraId="737BB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829" w:type="pct"/>
            <w:tcBorders>
              <w:top w:val="nil"/>
              <w:left w:val="nil"/>
              <w:bottom w:val="single" w:color="auto" w:sz="8" w:space="0"/>
              <w:right w:val="single" w:color="auto" w:sz="8" w:space="0"/>
            </w:tcBorders>
            <w:noWrap w:val="0"/>
            <w:vAlign w:val="top"/>
          </w:tcPr>
          <w:p w14:paraId="3946D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松山镇</w:t>
            </w:r>
          </w:p>
        </w:tc>
        <w:tc>
          <w:tcPr>
            <w:tcW w:w="846" w:type="pct"/>
            <w:tcBorders>
              <w:top w:val="nil"/>
              <w:left w:val="nil"/>
              <w:bottom w:val="single" w:color="auto" w:sz="8" w:space="0"/>
              <w:right w:val="single" w:color="auto" w:sz="8" w:space="0"/>
            </w:tcBorders>
            <w:noWrap w:val="0"/>
            <w:vAlign w:val="top"/>
          </w:tcPr>
          <w:p w14:paraId="4A3488E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i w:val="0"/>
                <w:iCs w:val="0"/>
                <w:color w:val="000000"/>
                <w:spacing w:val="-6"/>
                <w:kern w:val="0"/>
                <w:sz w:val="32"/>
                <w:szCs w:val="32"/>
                <w:u w:val="none"/>
                <w:lang w:val="en-US" w:eastAsia="zh-CN" w:bidi="ar"/>
              </w:rPr>
              <w:t>495</w:t>
            </w:r>
          </w:p>
        </w:tc>
        <w:tc>
          <w:tcPr>
            <w:tcW w:w="852" w:type="pct"/>
            <w:tcBorders>
              <w:top w:val="nil"/>
              <w:left w:val="nil"/>
              <w:bottom w:val="single" w:color="auto" w:sz="8" w:space="0"/>
              <w:right w:val="single" w:color="auto" w:sz="8" w:space="0"/>
            </w:tcBorders>
            <w:noWrap w:val="0"/>
            <w:vAlign w:val="top"/>
          </w:tcPr>
          <w:p w14:paraId="2628B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481</w:t>
            </w:r>
          </w:p>
        </w:tc>
        <w:tc>
          <w:tcPr>
            <w:tcW w:w="1007" w:type="pct"/>
            <w:tcBorders>
              <w:top w:val="nil"/>
              <w:left w:val="nil"/>
              <w:bottom w:val="single" w:color="auto" w:sz="8" w:space="0"/>
              <w:right w:val="single" w:color="auto" w:sz="8" w:space="0"/>
            </w:tcBorders>
            <w:noWrap w:val="0"/>
            <w:vAlign w:val="center"/>
          </w:tcPr>
          <w:p w14:paraId="7632055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color w:val="auto"/>
                <w:kern w:val="0"/>
                <w:sz w:val="32"/>
                <w:szCs w:val="32"/>
                <w:highlight w:val="none"/>
                <w:lang w:val="en-US"/>
              </w:rPr>
            </w:pPr>
            <w:r>
              <w:rPr>
                <w:rFonts w:hint="eastAsia" w:ascii="仿宋_GB2312" w:hAnsi="仿宋_GB2312" w:eastAsia="仿宋_GB2312" w:cs="仿宋_GB2312"/>
                <w:i w:val="0"/>
                <w:iCs w:val="0"/>
                <w:color w:val="000000"/>
                <w:kern w:val="0"/>
                <w:sz w:val="32"/>
                <w:szCs w:val="32"/>
                <w:u w:val="none"/>
                <w:lang w:val="en-US" w:eastAsia="zh-CN" w:bidi="ar"/>
              </w:rPr>
              <w:t>-</w:t>
            </w:r>
            <w:r>
              <w:rPr>
                <w:rFonts w:hint="eastAsia" w:ascii="仿宋_GB2312" w:hAnsi="仿宋_GB2312" w:cs="仿宋_GB2312"/>
                <w:i w:val="0"/>
                <w:iCs w:val="0"/>
                <w:color w:val="000000"/>
                <w:kern w:val="0"/>
                <w:sz w:val="32"/>
                <w:szCs w:val="32"/>
                <w:u w:val="none"/>
                <w:lang w:val="en-US" w:eastAsia="zh-CN" w:bidi="ar"/>
              </w:rPr>
              <w:t>2.83</w:t>
            </w:r>
          </w:p>
        </w:tc>
        <w:tc>
          <w:tcPr>
            <w:tcW w:w="825" w:type="pct"/>
            <w:tcBorders>
              <w:top w:val="nil"/>
              <w:left w:val="nil"/>
              <w:bottom w:val="single" w:color="auto" w:sz="8" w:space="0"/>
              <w:right w:val="single" w:color="auto" w:sz="8" w:space="0"/>
            </w:tcBorders>
            <w:noWrap w:val="0"/>
            <w:vAlign w:val="center"/>
          </w:tcPr>
          <w:p w14:paraId="6C664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cs="仿宋_GB2312"/>
                <w:color w:val="auto"/>
                <w:kern w:val="0"/>
                <w:sz w:val="32"/>
                <w:szCs w:val="32"/>
                <w:highlight w:val="none"/>
                <w:lang w:val="en-US" w:eastAsia="zh-CN"/>
              </w:rPr>
              <w:t>稳定</w:t>
            </w:r>
            <w:r>
              <w:rPr>
                <w:rFonts w:hint="eastAsia" w:ascii="仿宋_GB2312" w:hAnsi="仿宋_GB2312" w:eastAsia="仿宋_GB2312" w:cs="仿宋_GB2312"/>
                <w:color w:val="auto"/>
                <w:kern w:val="0"/>
                <w:sz w:val="32"/>
                <w:szCs w:val="32"/>
                <w:highlight w:val="none"/>
                <w:lang w:val="en-US" w:eastAsia="zh-CN"/>
              </w:rPr>
              <w:t>区</w:t>
            </w:r>
          </w:p>
        </w:tc>
      </w:tr>
      <w:tr w14:paraId="46DDE37C">
        <w:tblPrEx>
          <w:tblCellMar>
            <w:top w:w="0" w:type="dxa"/>
            <w:left w:w="108" w:type="dxa"/>
            <w:bottom w:w="0" w:type="dxa"/>
            <w:right w:w="108" w:type="dxa"/>
          </w:tblCellMar>
        </w:tblPrEx>
        <w:trPr>
          <w:trHeight w:val="170" w:hRule="atLeast"/>
          <w:jc w:val="center"/>
        </w:trPr>
        <w:tc>
          <w:tcPr>
            <w:tcW w:w="639" w:type="pct"/>
            <w:tcBorders>
              <w:top w:val="nil"/>
              <w:left w:val="single" w:color="auto" w:sz="8" w:space="0"/>
              <w:bottom w:val="single" w:color="auto" w:sz="8" w:space="0"/>
              <w:right w:val="single" w:color="auto" w:sz="8" w:space="0"/>
            </w:tcBorders>
            <w:noWrap w:val="0"/>
            <w:vAlign w:val="top"/>
          </w:tcPr>
          <w:p w14:paraId="2ABA4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829" w:type="pct"/>
            <w:tcBorders>
              <w:top w:val="nil"/>
              <w:left w:val="nil"/>
              <w:bottom w:val="single" w:color="auto" w:sz="8" w:space="0"/>
              <w:right w:val="single" w:color="auto" w:sz="8" w:space="0"/>
            </w:tcBorders>
            <w:noWrap w:val="0"/>
            <w:vAlign w:val="top"/>
          </w:tcPr>
          <w:p w14:paraId="2CF6B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起步镇</w:t>
            </w:r>
          </w:p>
        </w:tc>
        <w:tc>
          <w:tcPr>
            <w:tcW w:w="846" w:type="pct"/>
            <w:tcBorders>
              <w:top w:val="nil"/>
              <w:left w:val="nil"/>
              <w:bottom w:val="single" w:color="auto" w:sz="8" w:space="0"/>
              <w:right w:val="single" w:color="auto" w:sz="8" w:space="0"/>
            </w:tcBorders>
            <w:noWrap w:val="0"/>
            <w:vAlign w:val="top"/>
          </w:tcPr>
          <w:p w14:paraId="46D5B04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i w:val="0"/>
                <w:iCs w:val="0"/>
                <w:color w:val="000000"/>
                <w:spacing w:val="-6"/>
                <w:kern w:val="0"/>
                <w:sz w:val="32"/>
                <w:szCs w:val="32"/>
                <w:u w:val="none"/>
                <w:lang w:val="en-US" w:eastAsia="zh-CN" w:bidi="ar"/>
              </w:rPr>
              <w:t>125</w:t>
            </w:r>
          </w:p>
        </w:tc>
        <w:tc>
          <w:tcPr>
            <w:tcW w:w="852" w:type="pct"/>
            <w:tcBorders>
              <w:top w:val="nil"/>
              <w:left w:val="nil"/>
              <w:bottom w:val="single" w:color="auto" w:sz="8" w:space="0"/>
              <w:right w:val="single" w:color="auto" w:sz="8" w:space="0"/>
            </w:tcBorders>
            <w:noWrap w:val="0"/>
            <w:vAlign w:val="top"/>
          </w:tcPr>
          <w:p w14:paraId="47D5E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125</w:t>
            </w:r>
          </w:p>
        </w:tc>
        <w:tc>
          <w:tcPr>
            <w:tcW w:w="1007" w:type="pct"/>
            <w:tcBorders>
              <w:top w:val="nil"/>
              <w:left w:val="nil"/>
              <w:bottom w:val="single" w:color="auto" w:sz="8" w:space="0"/>
              <w:right w:val="single" w:color="auto" w:sz="8" w:space="0"/>
            </w:tcBorders>
            <w:noWrap w:val="0"/>
            <w:vAlign w:val="center"/>
          </w:tcPr>
          <w:p w14:paraId="19EC769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000000"/>
                <w:kern w:val="0"/>
                <w:sz w:val="32"/>
                <w:szCs w:val="32"/>
                <w:u w:val="none"/>
                <w:lang w:val="en-US" w:eastAsia="zh-CN" w:bidi="ar"/>
              </w:rPr>
              <w:t>0</w:t>
            </w:r>
          </w:p>
        </w:tc>
        <w:tc>
          <w:tcPr>
            <w:tcW w:w="825" w:type="pct"/>
            <w:tcBorders>
              <w:top w:val="nil"/>
              <w:left w:val="nil"/>
              <w:bottom w:val="single" w:color="auto" w:sz="8" w:space="0"/>
              <w:right w:val="single" w:color="auto" w:sz="8" w:space="0"/>
            </w:tcBorders>
            <w:noWrap w:val="0"/>
            <w:vAlign w:val="center"/>
          </w:tcPr>
          <w:p w14:paraId="15F07D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稳定区</w:t>
            </w:r>
          </w:p>
        </w:tc>
      </w:tr>
      <w:tr w14:paraId="247E2129">
        <w:tblPrEx>
          <w:tblCellMar>
            <w:top w:w="0" w:type="dxa"/>
            <w:left w:w="108" w:type="dxa"/>
            <w:bottom w:w="0" w:type="dxa"/>
            <w:right w:w="108" w:type="dxa"/>
          </w:tblCellMar>
        </w:tblPrEx>
        <w:trPr>
          <w:trHeight w:val="170" w:hRule="atLeast"/>
          <w:jc w:val="center"/>
        </w:trPr>
        <w:tc>
          <w:tcPr>
            <w:tcW w:w="639" w:type="pct"/>
            <w:tcBorders>
              <w:top w:val="nil"/>
              <w:left w:val="single" w:color="auto" w:sz="8" w:space="0"/>
              <w:bottom w:val="single" w:color="auto" w:sz="8" w:space="0"/>
              <w:right w:val="single" w:color="auto" w:sz="8" w:space="0"/>
            </w:tcBorders>
            <w:noWrap w:val="0"/>
            <w:vAlign w:val="top"/>
          </w:tcPr>
          <w:p w14:paraId="07343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829" w:type="pct"/>
            <w:tcBorders>
              <w:top w:val="nil"/>
              <w:left w:val="nil"/>
              <w:bottom w:val="single" w:color="auto" w:sz="8" w:space="0"/>
              <w:right w:val="single" w:color="auto" w:sz="8" w:space="0"/>
            </w:tcBorders>
            <w:noWrap w:val="0"/>
            <w:vAlign w:val="top"/>
          </w:tcPr>
          <w:p w14:paraId="0CC02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飞竹镇</w:t>
            </w:r>
          </w:p>
        </w:tc>
        <w:tc>
          <w:tcPr>
            <w:tcW w:w="846" w:type="pct"/>
            <w:tcBorders>
              <w:top w:val="nil"/>
              <w:left w:val="nil"/>
              <w:bottom w:val="single" w:color="auto" w:sz="8" w:space="0"/>
              <w:right w:val="single" w:color="auto" w:sz="8" w:space="0"/>
            </w:tcBorders>
            <w:noWrap w:val="0"/>
            <w:vAlign w:val="top"/>
          </w:tcPr>
          <w:p w14:paraId="7BEB5D4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i w:val="0"/>
                <w:iCs w:val="0"/>
                <w:color w:val="000000"/>
                <w:spacing w:val="-6"/>
                <w:kern w:val="0"/>
                <w:sz w:val="32"/>
                <w:szCs w:val="32"/>
                <w:u w:val="none"/>
                <w:lang w:val="en-US" w:eastAsia="zh-CN" w:bidi="ar"/>
              </w:rPr>
              <w:t>41</w:t>
            </w:r>
          </w:p>
        </w:tc>
        <w:tc>
          <w:tcPr>
            <w:tcW w:w="852" w:type="pct"/>
            <w:tcBorders>
              <w:top w:val="nil"/>
              <w:left w:val="nil"/>
              <w:bottom w:val="single" w:color="auto" w:sz="8" w:space="0"/>
              <w:right w:val="single" w:color="auto" w:sz="8" w:space="0"/>
            </w:tcBorders>
            <w:noWrap w:val="0"/>
            <w:vAlign w:val="top"/>
          </w:tcPr>
          <w:p w14:paraId="26245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42</w:t>
            </w:r>
          </w:p>
        </w:tc>
        <w:tc>
          <w:tcPr>
            <w:tcW w:w="1007" w:type="pct"/>
            <w:tcBorders>
              <w:top w:val="nil"/>
              <w:left w:val="nil"/>
              <w:bottom w:val="single" w:color="auto" w:sz="8" w:space="0"/>
              <w:right w:val="single" w:color="auto" w:sz="8" w:space="0"/>
            </w:tcBorders>
            <w:noWrap w:val="0"/>
            <w:vAlign w:val="center"/>
          </w:tcPr>
          <w:p w14:paraId="507B58F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000000"/>
                <w:kern w:val="0"/>
                <w:sz w:val="32"/>
                <w:szCs w:val="32"/>
                <w:u w:val="none"/>
                <w:lang w:val="en-US" w:eastAsia="zh-CN" w:bidi="ar"/>
              </w:rPr>
              <w:t>2.44</w:t>
            </w:r>
          </w:p>
        </w:tc>
        <w:tc>
          <w:tcPr>
            <w:tcW w:w="825" w:type="pct"/>
            <w:tcBorders>
              <w:top w:val="nil"/>
              <w:left w:val="nil"/>
              <w:bottom w:val="single" w:color="auto" w:sz="8" w:space="0"/>
              <w:right w:val="single" w:color="auto" w:sz="8" w:space="0"/>
            </w:tcBorders>
            <w:noWrap w:val="0"/>
            <w:vAlign w:val="center"/>
          </w:tcPr>
          <w:p w14:paraId="39701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稳定区</w:t>
            </w:r>
          </w:p>
        </w:tc>
      </w:tr>
      <w:tr w14:paraId="2610D6A7">
        <w:tblPrEx>
          <w:tblCellMar>
            <w:top w:w="0" w:type="dxa"/>
            <w:left w:w="108" w:type="dxa"/>
            <w:bottom w:w="0" w:type="dxa"/>
            <w:right w:w="108" w:type="dxa"/>
          </w:tblCellMar>
        </w:tblPrEx>
        <w:trPr>
          <w:trHeight w:val="170" w:hRule="atLeast"/>
          <w:jc w:val="center"/>
        </w:trPr>
        <w:tc>
          <w:tcPr>
            <w:tcW w:w="639" w:type="pct"/>
            <w:tcBorders>
              <w:top w:val="nil"/>
              <w:left w:val="single" w:color="auto" w:sz="8" w:space="0"/>
              <w:bottom w:val="single" w:color="auto" w:sz="8" w:space="0"/>
              <w:right w:val="single" w:color="auto" w:sz="8" w:space="0"/>
            </w:tcBorders>
            <w:noWrap w:val="0"/>
            <w:vAlign w:val="top"/>
          </w:tcPr>
          <w:p w14:paraId="370F3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829" w:type="pct"/>
            <w:tcBorders>
              <w:top w:val="nil"/>
              <w:left w:val="nil"/>
              <w:bottom w:val="single" w:color="auto" w:sz="8" w:space="0"/>
              <w:right w:val="single" w:color="auto" w:sz="8" w:space="0"/>
            </w:tcBorders>
            <w:noWrap w:val="0"/>
            <w:vAlign w:val="top"/>
          </w:tcPr>
          <w:p w14:paraId="16FF5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鉴江镇</w:t>
            </w:r>
          </w:p>
        </w:tc>
        <w:tc>
          <w:tcPr>
            <w:tcW w:w="846" w:type="pct"/>
            <w:tcBorders>
              <w:top w:val="nil"/>
              <w:left w:val="nil"/>
              <w:bottom w:val="single" w:color="auto" w:sz="8" w:space="0"/>
              <w:right w:val="single" w:color="auto" w:sz="8" w:space="0"/>
            </w:tcBorders>
            <w:noWrap w:val="0"/>
            <w:vAlign w:val="top"/>
          </w:tcPr>
          <w:p w14:paraId="18B5E66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i w:val="0"/>
                <w:iCs w:val="0"/>
                <w:color w:val="000000"/>
                <w:spacing w:val="-6"/>
                <w:kern w:val="0"/>
                <w:sz w:val="32"/>
                <w:szCs w:val="32"/>
                <w:u w:val="none"/>
                <w:lang w:val="en-US" w:eastAsia="zh-CN" w:bidi="ar"/>
              </w:rPr>
              <w:t>50</w:t>
            </w:r>
          </w:p>
        </w:tc>
        <w:tc>
          <w:tcPr>
            <w:tcW w:w="852" w:type="pct"/>
            <w:tcBorders>
              <w:top w:val="nil"/>
              <w:left w:val="nil"/>
              <w:bottom w:val="single" w:color="auto" w:sz="8" w:space="0"/>
              <w:right w:val="single" w:color="auto" w:sz="8" w:space="0"/>
            </w:tcBorders>
            <w:noWrap w:val="0"/>
            <w:vAlign w:val="top"/>
          </w:tcPr>
          <w:p w14:paraId="567AE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50</w:t>
            </w:r>
          </w:p>
        </w:tc>
        <w:tc>
          <w:tcPr>
            <w:tcW w:w="1007" w:type="pct"/>
            <w:tcBorders>
              <w:top w:val="nil"/>
              <w:left w:val="nil"/>
              <w:bottom w:val="single" w:color="auto" w:sz="8" w:space="0"/>
              <w:right w:val="single" w:color="auto" w:sz="8" w:space="0"/>
            </w:tcBorders>
            <w:noWrap w:val="0"/>
            <w:vAlign w:val="center"/>
          </w:tcPr>
          <w:p w14:paraId="7032066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000000"/>
                <w:kern w:val="0"/>
                <w:sz w:val="32"/>
                <w:szCs w:val="32"/>
                <w:u w:val="none"/>
                <w:lang w:val="en-US" w:eastAsia="zh-CN" w:bidi="ar"/>
              </w:rPr>
              <w:t>0</w:t>
            </w:r>
          </w:p>
        </w:tc>
        <w:tc>
          <w:tcPr>
            <w:tcW w:w="825" w:type="pct"/>
            <w:tcBorders>
              <w:top w:val="nil"/>
              <w:left w:val="nil"/>
              <w:bottom w:val="single" w:color="auto" w:sz="8" w:space="0"/>
              <w:right w:val="single" w:color="auto" w:sz="8" w:space="0"/>
            </w:tcBorders>
            <w:noWrap w:val="0"/>
            <w:vAlign w:val="center"/>
          </w:tcPr>
          <w:p w14:paraId="2D182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稳定区</w:t>
            </w:r>
          </w:p>
        </w:tc>
      </w:tr>
      <w:tr w14:paraId="481C9384">
        <w:tblPrEx>
          <w:tblCellMar>
            <w:top w:w="0" w:type="dxa"/>
            <w:left w:w="108" w:type="dxa"/>
            <w:bottom w:w="0" w:type="dxa"/>
            <w:right w:w="108" w:type="dxa"/>
          </w:tblCellMar>
        </w:tblPrEx>
        <w:trPr>
          <w:trHeight w:val="170" w:hRule="atLeast"/>
          <w:jc w:val="center"/>
        </w:trPr>
        <w:tc>
          <w:tcPr>
            <w:tcW w:w="639" w:type="pct"/>
            <w:tcBorders>
              <w:top w:val="nil"/>
              <w:left w:val="single" w:color="auto" w:sz="8" w:space="0"/>
              <w:bottom w:val="single" w:color="auto" w:sz="8" w:space="0"/>
              <w:right w:val="single" w:color="auto" w:sz="8" w:space="0"/>
            </w:tcBorders>
            <w:noWrap w:val="0"/>
            <w:vAlign w:val="top"/>
          </w:tcPr>
          <w:p w14:paraId="4562F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829" w:type="pct"/>
            <w:tcBorders>
              <w:top w:val="nil"/>
              <w:left w:val="nil"/>
              <w:bottom w:val="single" w:color="auto" w:sz="8" w:space="0"/>
              <w:right w:val="single" w:color="auto" w:sz="8" w:space="0"/>
            </w:tcBorders>
            <w:noWrap w:val="0"/>
            <w:vAlign w:val="top"/>
          </w:tcPr>
          <w:p w14:paraId="0F108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中房镇</w:t>
            </w:r>
          </w:p>
        </w:tc>
        <w:tc>
          <w:tcPr>
            <w:tcW w:w="846" w:type="pct"/>
            <w:tcBorders>
              <w:top w:val="nil"/>
              <w:left w:val="nil"/>
              <w:bottom w:val="single" w:color="auto" w:sz="8" w:space="0"/>
              <w:right w:val="single" w:color="auto" w:sz="8" w:space="0"/>
            </w:tcBorders>
            <w:noWrap w:val="0"/>
            <w:vAlign w:val="top"/>
          </w:tcPr>
          <w:p w14:paraId="0C22D46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i w:val="0"/>
                <w:iCs w:val="0"/>
                <w:color w:val="000000"/>
                <w:spacing w:val="-6"/>
                <w:kern w:val="0"/>
                <w:sz w:val="32"/>
                <w:szCs w:val="32"/>
                <w:u w:val="none"/>
                <w:lang w:val="en-US" w:eastAsia="zh-CN" w:bidi="ar"/>
              </w:rPr>
              <w:t>49</w:t>
            </w:r>
          </w:p>
        </w:tc>
        <w:tc>
          <w:tcPr>
            <w:tcW w:w="852" w:type="pct"/>
            <w:tcBorders>
              <w:top w:val="nil"/>
              <w:left w:val="nil"/>
              <w:bottom w:val="single" w:color="auto" w:sz="8" w:space="0"/>
              <w:right w:val="single" w:color="auto" w:sz="8" w:space="0"/>
            </w:tcBorders>
            <w:noWrap w:val="0"/>
            <w:vAlign w:val="top"/>
          </w:tcPr>
          <w:p w14:paraId="7BA41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49</w:t>
            </w:r>
          </w:p>
        </w:tc>
        <w:tc>
          <w:tcPr>
            <w:tcW w:w="1007" w:type="pct"/>
            <w:tcBorders>
              <w:top w:val="nil"/>
              <w:left w:val="nil"/>
              <w:bottom w:val="single" w:color="auto" w:sz="8" w:space="0"/>
              <w:right w:val="single" w:color="auto" w:sz="8" w:space="0"/>
            </w:tcBorders>
            <w:noWrap w:val="0"/>
            <w:vAlign w:val="center"/>
          </w:tcPr>
          <w:p w14:paraId="598FC0C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000000"/>
                <w:kern w:val="0"/>
                <w:sz w:val="32"/>
                <w:szCs w:val="32"/>
                <w:u w:val="none"/>
                <w:lang w:val="en-US" w:eastAsia="zh-CN" w:bidi="ar"/>
              </w:rPr>
              <w:t>0</w:t>
            </w:r>
          </w:p>
        </w:tc>
        <w:tc>
          <w:tcPr>
            <w:tcW w:w="825" w:type="pct"/>
            <w:tcBorders>
              <w:top w:val="nil"/>
              <w:left w:val="nil"/>
              <w:bottom w:val="single" w:color="auto" w:sz="8" w:space="0"/>
              <w:right w:val="single" w:color="auto" w:sz="8" w:space="0"/>
            </w:tcBorders>
            <w:noWrap w:val="0"/>
            <w:vAlign w:val="center"/>
          </w:tcPr>
          <w:p w14:paraId="13727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稳定区</w:t>
            </w:r>
          </w:p>
        </w:tc>
      </w:tr>
      <w:tr w14:paraId="2F02747E">
        <w:tblPrEx>
          <w:tblCellMar>
            <w:top w:w="0" w:type="dxa"/>
            <w:left w:w="108" w:type="dxa"/>
            <w:bottom w:w="0" w:type="dxa"/>
            <w:right w:w="108" w:type="dxa"/>
          </w:tblCellMar>
        </w:tblPrEx>
        <w:trPr>
          <w:trHeight w:val="170" w:hRule="atLeast"/>
          <w:jc w:val="center"/>
        </w:trPr>
        <w:tc>
          <w:tcPr>
            <w:tcW w:w="639" w:type="pct"/>
            <w:tcBorders>
              <w:top w:val="nil"/>
              <w:left w:val="single" w:color="auto" w:sz="8" w:space="0"/>
              <w:bottom w:val="single" w:color="auto" w:sz="8" w:space="0"/>
              <w:right w:val="single" w:color="auto" w:sz="8" w:space="0"/>
            </w:tcBorders>
            <w:noWrap w:val="0"/>
            <w:vAlign w:val="top"/>
          </w:tcPr>
          <w:p w14:paraId="2475C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p>
        </w:tc>
        <w:tc>
          <w:tcPr>
            <w:tcW w:w="829" w:type="pct"/>
            <w:tcBorders>
              <w:top w:val="nil"/>
              <w:left w:val="nil"/>
              <w:bottom w:val="single" w:color="auto" w:sz="8" w:space="0"/>
              <w:right w:val="single" w:color="auto" w:sz="8" w:space="0"/>
            </w:tcBorders>
            <w:noWrap w:val="0"/>
            <w:vAlign w:val="top"/>
          </w:tcPr>
          <w:p w14:paraId="56291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白塔乡</w:t>
            </w:r>
          </w:p>
        </w:tc>
        <w:tc>
          <w:tcPr>
            <w:tcW w:w="846" w:type="pct"/>
            <w:tcBorders>
              <w:top w:val="nil"/>
              <w:left w:val="nil"/>
              <w:bottom w:val="single" w:color="auto" w:sz="8" w:space="0"/>
              <w:right w:val="single" w:color="auto" w:sz="8" w:space="0"/>
            </w:tcBorders>
            <w:noWrap w:val="0"/>
            <w:vAlign w:val="top"/>
          </w:tcPr>
          <w:p w14:paraId="33BCB5E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i w:val="0"/>
                <w:iCs w:val="0"/>
                <w:color w:val="000000"/>
                <w:spacing w:val="-6"/>
                <w:kern w:val="0"/>
                <w:sz w:val="32"/>
                <w:szCs w:val="32"/>
                <w:u w:val="none"/>
                <w:lang w:val="en-US" w:eastAsia="zh-CN" w:bidi="ar"/>
              </w:rPr>
              <w:t>33</w:t>
            </w:r>
          </w:p>
        </w:tc>
        <w:tc>
          <w:tcPr>
            <w:tcW w:w="852" w:type="pct"/>
            <w:tcBorders>
              <w:top w:val="nil"/>
              <w:left w:val="nil"/>
              <w:bottom w:val="single" w:color="auto" w:sz="8" w:space="0"/>
              <w:right w:val="single" w:color="auto" w:sz="8" w:space="0"/>
            </w:tcBorders>
            <w:noWrap w:val="0"/>
            <w:vAlign w:val="top"/>
          </w:tcPr>
          <w:p w14:paraId="6686A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33</w:t>
            </w:r>
          </w:p>
        </w:tc>
        <w:tc>
          <w:tcPr>
            <w:tcW w:w="1007" w:type="pct"/>
            <w:tcBorders>
              <w:top w:val="nil"/>
              <w:left w:val="nil"/>
              <w:bottom w:val="single" w:color="auto" w:sz="8" w:space="0"/>
              <w:right w:val="single" w:color="auto" w:sz="8" w:space="0"/>
            </w:tcBorders>
            <w:noWrap w:val="0"/>
            <w:vAlign w:val="center"/>
          </w:tcPr>
          <w:p w14:paraId="270C4F4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000000"/>
                <w:kern w:val="0"/>
                <w:sz w:val="32"/>
                <w:szCs w:val="32"/>
                <w:u w:val="none"/>
                <w:lang w:val="en-US" w:eastAsia="zh-CN" w:bidi="ar"/>
              </w:rPr>
              <w:t>0</w:t>
            </w:r>
          </w:p>
        </w:tc>
        <w:tc>
          <w:tcPr>
            <w:tcW w:w="825" w:type="pct"/>
            <w:tcBorders>
              <w:top w:val="nil"/>
              <w:left w:val="nil"/>
              <w:bottom w:val="single" w:color="auto" w:sz="8" w:space="0"/>
              <w:right w:val="single" w:color="auto" w:sz="8" w:space="0"/>
            </w:tcBorders>
            <w:noWrap w:val="0"/>
            <w:vAlign w:val="center"/>
          </w:tcPr>
          <w:p w14:paraId="5425E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稳定区</w:t>
            </w:r>
          </w:p>
        </w:tc>
      </w:tr>
      <w:tr w14:paraId="3888418F">
        <w:tblPrEx>
          <w:tblCellMar>
            <w:top w:w="0" w:type="dxa"/>
            <w:left w:w="108" w:type="dxa"/>
            <w:bottom w:w="0" w:type="dxa"/>
            <w:right w:w="108" w:type="dxa"/>
          </w:tblCellMar>
        </w:tblPrEx>
        <w:trPr>
          <w:trHeight w:val="170" w:hRule="atLeast"/>
          <w:jc w:val="center"/>
        </w:trPr>
        <w:tc>
          <w:tcPr>
            <w:tcW w:w="639" w:type="pct"/>
            <w:tcBorders>
              <w:top w:val="nil"/>
              <w:left w:val="single" w:color="auto" w:sz="8" w:space="0"/>
              <w:bottom w:val="single" w:color="auto" w:sz="8" w:space="0"/>
              <w:right w:val="single" w:color="auto" w:sz="8" w:space="0"/>
            </w:tcBorders>
            <w:noWrap w:val="0"/>
            <w:vAlign w:val="top"/>
          </w:tcPr>
          <w:p w14:paraId="0E608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p>
        </w:tc>
        <w:tc>
          <w:tcPr>
            <w:tcW w:w="829" w:type="pct"/>
            <w:tcBorders>
              <w:top w:val="nil"/>
              <w:left w:val="nil"/>
              <w:bottom w:val="single" w:color="auto" w:sz="8" w:space="0"/>
              <w:right w:val="single" w:color="auto" w:sz="8" w:space="0"/>
            </w:tcBorders>
            <w:noWrap w:val="0"/>
            <w:vAlign w:val="top"/>
          </w:tcPr>
          <w:p w14:paraId="7A015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洪洋乡</w:t>
            </w:r>
          </w:p>
        </w:tc>
        <w:tc>
          <w:tcPr>
            <w:tcW w:w="846" w:type="pct"/>
            <w:tcBorders>
              <w:top w:val="nil"/>
              <w:left w:val="nil"/>
              <w:bottom w:val="single" w:color="auto" w:sz="8" w:space="0"/>
              <w:right w:val="single" w:color="auto" w:sz="8" w:space="0"/>
            </w:tcBorders>
            <w:noWrap w:val="0"/>
            <w:vAlign w:val="top"/>
          </w:tcPr>
          <w:p w14:paraId="485A6F1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i w:val="0"/>
                <w:iCs w:val="0"/>
                <w:color w:val="000000"/>
                <w:spacing w:val="-6"/>
                <w:kern w:val="0"/>
                <w:sz w:val="32"/>
                <w:szCs w:val="32"/>
                <w:u w:val="none"/>
                <w:lang w:val="en-US" w:eastAsia="zh-CN" w:bidi="ar"/>
              </w:rPr>
              <w:t>27</w:t>
            </w:r>
          </w:p>
        </w:tc>
        <w:tc>
          <w:tcPr>
            <w:tcW w:w="852" w:type="pct"/>
            <w:tcBorders>
              <w:top w:val="nil"/>
              <w:left w:val="nil"/>
              <w:bottom w:val="single" w:color="auto" w:sz="8" w:space="0"/>
              <w:right w:val="single" w:color="auto" w:sz="8" w:space="0"/>
            </w:tcBorders>
            <w:noWrap w:val="0"/>
            <w:vAlign w:val="top"/>
          </w:tcPr>
          <w:p w14:paraId="67635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26</w:t>
            </w:r>
          </w:p>
        </w:tc>
        <w:tc>
          <w:tcPr>
            <w:tcW w:w="1007" w:type="pct"/>
            <w:tcBorders>
              <w:top w:val="nil"/>
              <w:left w:val="nil"/>
              <w:bottom w:val="single" w:color="auto" w:sz="8" w:space="0"/>
              <w:right w:val="single" w:color="auto" w:sz="8" w:space="0"/>
            </w:tcBorders>
            <w:noWrap w:val="0"/>
            <w:vAlign w:val="center"/>
          </w:tcPr>
          <w:p w14:paraId="2AE11ED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-3.70</w:t>
            </w:r>
          </w:p>
        </w:tc>
        <w:tc>
          <w:tcPr>
            <w:tcW w:w="825" w:type="pct"/>
            <w:tcBorders>
              <w:top w:val="nil"/>
              <w:left w:val="nil"/>
              <w:bottom w:val="single" w:color="auto" w:sz="8" w:space="0"/>
              <w:right w:val="single" w:color="auto" w:sz="8" w:space="0"/>
            </w:tcBorders>
            <w:noWrap w:val="0"/>
            <w:vAlign w:val="center"/>
          </w:tcPr>
          <w:p w14:paraId="56C44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发展</w:t>
            </w:r>
            <w:r>
              <w:rPr>
                <w:rFonts w:hint="eastAsia" w:ascii="仿宋_GB2312" w:hAnsi="仿宋_GB2312" w:eastAsia="仿宋_GB2312" w:cs="仿宋_GB2312"/>
                <w:color w:val="auto"/>
                <w:kern w:val="0"/>
                <w:sz w:val="32"/>
                <w:szCs w:val="32"/>
                <w:highlight w:val="none"/>
              </w:rPr>
              <w:t>区</w:t>
            </w:r>
          </w:p>
        </w:tc>
      </w:tr>
      <w:tr w14:paraId="6DCF9CCB">
        <w:tblPrEx>
          <w:tblCellMar>
            <w:top w:w="0" w:type="dxa"/>
            <w:left w:w="108" w:type="dxa"/>
            <w:bottom w:w="0" w:type="dxa"/>
            <w:right w:w="108" w:type="dxa"/>
          </w:tblCellMar>
        </w:tblPrEx>
        <w:trPr>
          <w:trHeight w:val="170" w:hRule="atLeast"/>
          <w:jc w:val="center"/>
        </w:trPr>
        <w:tc>
          <w:tcPr>
            <w:tcW w:w="639" w:type="pct"/>
            <w:tcBorders>
              <w:top w:val="nil"/>
              <w:left w:val="single" w:color="auto" w:sz="8" w:space="0"/>
              <w:bottom w:val="single" w:color="auto" w:sz="8" w:space="0"/>
              <w:right w:val="single" w:color="auto" w:sz="8" w:space="0"/>
            </w:tcBorders>
            <w:noWrap w:val="0"/>
            <w:vAlign w:val="top"/>
          </w:tcPr>
          <w:p w14:paraId="4CDCA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p>
        </w:tc>
        <w:tc>
          <w:tcPr>
            <w:tcW w:w="829" w:type="pct"/>
            <w:tcBorders>
              <w:top w:val="nil"/>
              <w:left w:val="nil"/>
              <w:bottom w:val="single" w:color="auto" w:sz="8" w:space="0"/>
              <w:right w:val="single" w:color="auto" w:sz="8" w:space="0"/>
            </w:tcBorders>
            <w:noWrap w:val="0"/>
            <w:vAlign w:val="top"/>
          </w:tcPr>
          <w:p w14:paraId="29B1E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霍口乡</w:t>
            </w:r>
          </w:p>
        </w:tc>
        <w:tc>
          <w:tcPr>
            <w:tcW w:w="846" w:type="pct"/>
            <w:tcBorders>
              <w:top w:val="nil"/>
              <w:left w:val="nil"/>
              <w:bottom w:val="single" w:color="auto" w:sz="8" w:space="0"/>
              <w:right w:val="single" w:color="auto" w:sz="8" w:space="0"/>
            </w:tcBorders>
            <w:noWrap w:val="0"/>
            <w:vAlign w:val="top"/>
          </w:tcPr>
          <w:p w14:paraId="5E73DD9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i w:val="0"/>
                <w:iCs w:val="0"/>
                <w:color w:val="000000"/>
                <w:spacing w:val="-6"/>
                <w:kern w:val="0"/>
                <w:sz w:val="32"/>
                <w:szCs w:val="32"/>
                <w:u w:val="none"/>
                <w:lang w:val="en-US" w:eastAsia="zh-CN" w:bidi="ar"/>
              </w:rPr>
              <w:t>45</w:t>
            </w:r>
          </w:p>
        </w:tc>
        <w:tc>
          <w:tcPr>
            <w:tcW w:w="852" w:type="pct"/>
            <w:tcBorders>
              <w:top w:val="nil"/>
              <w:left w:val="nil"/>
              <w:bottom w:val="single" w:color="auto" w:sz="8" w:space="0"/>
              <w:right w:val="single" w:color="auto" w:sz="8" w:space="0"/>
            </w:tcBorders>
            <w:noWrap w:val="0"/>
            <w:vAlign w:val="top"/>
          </w:tcPr>
          <w:p w14:paraId="78DD2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45</w:t>
            </w:r>
          </w:p>
        </w:tc>
        <w:tc>
          <w:tcPr>
            <w:tcW w:w="1007" w:type="pct"/>
            <w:tcBorders>
              <w:top w:val="nil"/>
              <w:left w:val="nil"/>
              <w:bottom w:val="single" w:color="auto" w:sz="8" w:space="0"/>
              <w:right w:val="single" w:color="auto" w:sz="8" w:space="0"/>
            </w:tcBorders>
            <w:noWrap w:val="0"/>
            <w:vAlign w:val="center"/>
          </w:tcPr>
          <w:p w14:paraId="1632D65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000000"/>
                <w:kern w:val="0"/>
                <w:sz w:val="32"/>
                <w:szCs w:val="32"/>
                <w:u w:val="none"/>
                <w:lang w:val="en-US" w:eastAsia="zh-CN" w:bidi="ar"/>
              </w:rPr>
              <w:t>0</w:t>
            </w:r>
          </w:p>
        </w:tc>
        <w:tc>
          <w:tcPr>
            <w:tcW w:w="825" w:type="pct"/>
            <w:tcBorders>
              <w:top w:val="nil"/>
              <w:left w:val="nil"/>
              <w:bottom w:val="single" w:color="auto" w:sz="8" w:space="0"/>
              <w:right w:val="single" w:color="auto" w:sz="8" w:space="0"/>
            </w:tcBorders>
            <w:noWrap w:val="0"/>
            <w:vAlign w:val="center"/>
          </w:tcPr>
          <w:p w14:paraId="53299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稳定区</w:t>
            </w:r>
          </w:p>
        </w:tc>
      </w:tr>
      <w:tr w14:paraId="3D28D151">
        <w:tblPrEx>
          <w:tblCellMar>
            <w:top w:w="0" w:type="dxa"/>
            <w:left w:w="108" w:type="dxa"/>
            <w:bottom w:w="0" w:type="dxa"/>
            <w:right w:w="108" w:type="dxa"/>
          </w:tblCellMar>
        </w:tblPrEx>
        <w:trPr>
          <w:trHeight w:val="170" w:hRule="atLeast"/>
          <w:jc w:val="center"/>
        </w:trPr>
        <w:tc>
          <w:tcPr>
            <w:tcW w:w="639" w:type="pct"/>
            <w:tcBorders>
              <w:top w:val="nil"/>
              <w:left w:val="single" w:color="auto" w:sz="8" w:space="0"/>
              <w:bottom w:val="single" w:color="auto" w:sz="4" w:space="0"/>
              <w:right w:val="single" w:color="auto" w:sz="8" w:space="0"/>
            </w:tcBorders>
            <w:noWrap w:val="0"/>
            <w:vAlign w:val="top"/>
          </w:tcPr>
          <w:p w14:paraId="3D4D5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w:t>
            </w:r>
          </w:p>
        </w:tc>
        <w:tc>
          <w:tcPr>
            <w:tcW w:w="829" w:type="pct"/>
            <w:tcBorders>
              <w:top w:val="nil"/>
              <w:left w:val="nil"/>
              <w:bottom w:val="single" w:color="auto" w:sz="4" w:space="0"/>
              <w:right w:val="single" w:color="auto" w:sz="8" w:space="0"/>
            </w:tcBorders>
            <w:noWrap w:val="0"/>
            <w:vAlign w:val="top"/>
          </w:tcPr>
          <w:p w14:paraId="6CC16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西兰乡</w:t>
            </w:r>
          </w:p>
        </w:tc>
        <w:tc>
          <w:tcPr>
            <w:tcW w:w="846" w:type="pct"/>
            <w:tcBorders>
              <w:top w:val="nil"/>
              <w:left w:val="nil"/>
              <w:bottom w:val="single" w:color="auto" w:sz="4" w:space="0"/>
              <w:right w:val="single" w:color="auto" w:sz="8" w:space="0"/>
            </w:tcBorders>
            <w:noWrap w:val="0"/>
            <w:vAlign w:val="top"/>
          </w:tcPr>
          <w:p w14:paraId="7EBFD2F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i w:val="0"/>
                <w:iCs w:val="0"/>
                <w:color w:val="000000"/>
                <w:spacing w:val="-6"/>
                <w:kern w:val="0"/>
                <w:sz w:val="32"/>
                <w:szCs w:val="32"/>
                <w:u w:val="none"/>
                <w:lang w:val="en-US" w:eastAsia="zh-CN" w:bidi="ar"/>
              </w:rPr>
              <w:t>41</w:t>
            </w:r>
          </w:p>
        </w:tc>
        <w:tc>
          <w:tcPr>
            <w:tcW w:w="852" w:type="pct"/>
            <w:tcBorders>
              <w:top w:val="nil"/>
              <w:left w:val="nil"/>
              <w:bottom w:val="single" w:color="auto" w:sz="4" w:space="0"/>
              <w:right w:val="single" w:color="auto" w:sz="8" w:space="0"/>
            </w:tcBorders>
            <w:noWrap w:val="0"/>
            <w:vAlign w:val="top"/>
          </w:tcPr>
          <w:p w14:paraId="5FD6F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41</w:t>
            </w:r>
          </w:p>
        </w:tc>
        <w:tc>
          <w:tcPr>
            <w:tcW w:w="1007" w:type="pct"/>
            <w:tcBorders>
              <w:top w:val="nil"/>
              <w:left w:val="nil"/>
              <w:bottom w:val="single" w:color="auto" w:sz="4" w:space="0"/>
              <w:right w:val="single" w:color="auto" w:sz="8" w:space="0"/>
            </w:tcBorders>
            <w:noWrap w:val="0"/>
            <w:vAlign w:val="center"/>
          </w:tcPr>
          <w:p w14:paraId="50F0D5C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000000"/>
                <w:kern w:val="0"/>
                <w:sz w:val="32"/>
                <w:szCs w:val="32"/>
                <w:u w:val="none"/>
                <w:lang w:val="en-US" w:eastAsia="zh-CN" w:bidi="ar"/>
              </w:rPr>
              <w:t>0</w:t>
            </w:r>
          </w:p>
        </w:tc>
        <w:tc>
          <w:tcPr>
            <w:tcW w:w="825" w:type="pct"/>
            <w:tcBorders>
              <w:top w:val="nil"/>
              <w:left w:val="nil"/>
              <w:bottom w:val="single" w:color="auto" w:sz="4" w:space="0"/>
              <w:right w:val="single" w:color="auto" w:sz="8" w:space="0"/>
            </w:tcBorders>
            <w:noWrap w:val="0"/>
            <w:vAlign w:val="center"/>
          </w:tcPr>
          <w:p w14:paraId="058FF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稳定区</w:t>
            </w:r>
          </w:p>
        </w:tc>
      </w:tr>
      <w:tr w14:paraId="5BC80923">
        <w:tblPrEx>
          <w:tblCellMar>
            <w:top w:w="0" w:type="dxa"/>
            <w:left w:w="108" w:type="dxa"/>
            <w:bottom w:w="0" w:type="dxa"/>
            <w:right w:w="108" w:type="dxa"/>
          </w:tblCellMar>
        </w:tblPrEx>
        <w:trPr>
          <w:trHeight w:val="170" w:hRule="atLeast"/>
          <w:jc w:val="center"/>
        </w:trPr>
        <w:tc>
          <w:tcPr>
            <w:tcW w:w="639" w:type="pct"/>
            <w:tcBorders>
              <w:top w:val="single" w:color="auto" w:sz="4" w:space="0"/>
              <w:left w:val="single" w:color="auto" w:sz="4" w:space="0"/>
              <w:bottom w:val="single" w:color="auto" w:sz="4" w:space="0"/>
              <w:right w:val="single" w:color="auto" w:sz="8" w:space="0"/>
            </w:tcBorders>
            <w:noWrap w:val="0"/>
            <w:vAlign w:val="top"/>
          </w:tcPr>
          <w:p w14:paraId="4687F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p>
        </w:tc>
        <w:tc>
          <w:tcPr>
            <w:tcW w:w="829" w:type="pct"/>
            <w:tcBorders>
              <w:top w:val="single" w:color="auto" w:sz="4" w:space="0"/>
              <w:left w:val="nil"/>
              <w:bottom w:val="single" w:color="auto" w:sz="4" w:space="0"/>
              <w:right w:val="single" w:color="auto" w:sz="8" w:space="0"/>
            </w:tcBorders>
            <w:noWrap w:val="0"/>
            <w:vAlign w:val="top"/>
          </w:tcPr>
          <w:p w14:paraId="0F116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碧里乡</w:t>
            </w:r>
          </w:p>
        </w:tc>
        <w:tc>
          <w:tcPr>
            <w:tcW w:w="846" w:type="pct"/>
            <w:tcBorders>
              <w:top w:val="single" w:color="auto" w:sz="4" w:space="0"/>
              <w:left w:val="nil"/>
              <w:bottom w:val="single" w:color="auto" w:sz="4" w:space="0"/>
              <w:right w:val="single" w:color="auto" w:sz="8" w:space="0"/>
            </w:tcBorders>
            <w:noWrap w:val="0"/>
            <w:vAlign w:val="top"/>
          </w:tcPr>
          <w:p w14:paraId="45B64E5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i w:val="0"/>
                <w:iCs w:val="0"/>
                <w:color w:val="000000"/>
                <w:spacing w:val="-6"/>
                <w:kern w:val="0"/>
                <w:sz w:val="32"/>
                <w:szCs w:val="32"/>
                <w:u w:val="none"/>
                <w:lang w:val="en-US" w:eastAsia="zh-CN" w:bidi="ar"/>
              </w:rPr>
              <w:t>81</w:t>
            </w:r>
          </w:p>
        </w:tc>
        <w:tc>
          <w:tcPr>
            <w:tcW w:w="852" w:type="pct"/>
            <w:tcBorders>
              <w:top w:val="single" w:color="auto" w:sz="4" w:space="0"/>
              <w:left w:val="nil"/>
              <w:bottom w:val="single" w:color="auto" w:sz="4" w:space="0"/>
              <w:right w:val="single" w:color="auto" w:sz="8" w:space="0"/>
            </w:tcBorders>
            <w:noWrap w:val="0"/>
            <w:vAlign w:val="top"/>
          </w:tcPr>
          <w:p w14:paraId="2F7B6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79</w:t>
            </w:r>
          </w:p>
        </w:tc>
        <w:tc>
          <w:tcPr>
            <w:tcW w:w="1007" w:type="pct"/>
            <w:tcBorders>
              <w:top w:val="single" w:color="auto" w:sz="4" w:space="0"/>
              <w:left w:val="nil"/>
              <w:bottom w:val="single" w:color="auto" w:sz="4" w:space="0"/>
              <w:right w:val="single" w:color="auto" w:sz="8" w:space="0"/>
            </w:tcBorders>
            <w:noWrap w:val="0"/>
            <w:vAlign w:val="center"/>
          </w:tcPr>
          <w:p w14:paraId="6E2EB6A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000000"/>
                <w:kern w:val="0"/>
                <w:sz w:val="32"/>
                <w:szCs w:val="32"/>
                <w:u w:val="none"/>
                <w:lang w:val="en-US" w:eastAsia="zh-CN" w:bidi="ar"/>
              </w:rPr>
              <w:t>-2.47</w:t>
            </w:r>
          </w:p>
        </w:tc>
        <w:tc>
          <w:tcPr>
            <w:tcW w:w="825" w:type="pct"/>
            <w:tcBorders>
              <w:top w:val="single" w:color="auto" w:sz="4" w:space="0"/>
              <w:left w:val="nil"/>
              <w:bottom w:val="single" w:color="auto" w:sz="4" w:space="0"/>
              <w:right w:val="single" w:color="auto" w:sz="4" w:space="0"/>
            </w:tcBorders>
            <w:noWrap w:val="0"/>
            <w:vAlign w:val="center"/>
          </w:tcPr>
          <w:p w14:paraId="709B0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稳定</w:t>
            </w:r>
            <w:r>
              <w:rPr>
                <w:rFonts w:hint="eastAsia" w:ascii="仿宋_GB2312" w:hAnsi="仿宋_GB2312" w:eastAsia="仿宋_GB2312" w:cs="仿宋_GB2312"/>
                <w:color w:val="auto"/>
                <w:kern w:val="0"/>
                <w:sz w:val="32"/>
                <w:szCs w:val="32"/>
                <w:highlight w:val="none"/>
              </w:rPr>
              <w:t>区</w:t>
            </w:r>
          </w:p>
        </w:tc>
      </w:tr>
      <w:tr w14:paraId="1FA27967">
        <w:tblPrEx>
          <w:tblCellMar>
            <w:top w:w="0" w:type="dxa"/>
            <w:left w:w="108" w:type="dxa"/>
            <w:bottom w:w="0" w:type="dxa"/>
            <w:right w:w="108" w:type="dxa"/>
          </w:tblCellMar>
        </w:tblPrEx>
        <w:trPr>
          <w:trHeight w:val="170" w:hRule="atLeast"/>
          <w:jc w:val="center"/>
        </w:trPr>
        <w:tc>
          <w:tcPr>
            <w:tcW w:w="639" w:type="pct"/>
            <w:tcBorders>
              <w:top w:val="single" w:color="auto" w:sz="4" w:space="0"/>
              <w:left w:val="single" w:color="auto" w:sz="4" w:space="0"/>
              <w:bottom w:val="single" w:color="auto" w:sz="4" w:space="0"/>
              <w:right w:val="single" w:color="auto" w:sz="8" w:space="0"/>
            </w:tcBorders>
            <w:noWrap w:val="0"/>
            <w:vAlign w:val="top"/>
          </w:tcPr>
          <w:p w14:paraId="65415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w:t>
            </w:r>
          </w:p>
        </w:tc>
        <w:tc>
          <w:tcPr>
            <w:tcW w:w="829" w:type="pct"/>
            <w:tcBorders>
              <w:top w:val="single" w:color="auto" w:sz="4" w:space="0"/>
              <w:left w:val="nil"/>
              <w:bottom w:val="single" w:color="auto" w:sz="4" w:space="0"/>
              <w:right w:val="single" w:color="auto" w:sz="8" w:space="0"/>
            </w:tcBorders>
            <w:noWrap w:val="0"/>
            <w:vAlign w:val="center"/>
          </w:tcPr>
          <w:p w14:paraId="79B078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highlight w:val="none"/>
                <w:lang w:val="en-US" w:eastAsia="zh-CN"/>
              </w:rPr>
              <w:t>电子烟</w:t>
            </w:r>
          </w:p>
        </w:tc>
        <w:tc>
          <w:tcPr>
            <w:tcW w:w="846" w:type="pct"/>
            <w:tcBorders>
              <w:top w:val="single" w:color="auto" w:sz="4" w:space="0"/>
              <w:left w:val="nil"/>
              <w:bottom w:val="single" w:color="auto" w:sz="4" w:space="0"/>
              <w:right w:val="single" w:color="auto" w:sz="8" w:space="0"/>
            </w:tcBorders>
            <w:noWrap w:val="0"/>
            <w:vAlign w:val="center"/>
          </w:tcPr>
          <w:p w14:paraId="5764120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i w:val="0"/>
                <w:iCs w:val="0"/>
                <w:color w:val="000000"/>
                <w:spacing w:val="-6"/>
                <w:kern w:val="0"/>
                <w:sz w:val="32"/>
                <w:szCs w:val="32"/>
                <w:u w:val="none"/>
                <w:lang w:val="en-US" w:eastAsia="zh-CN" w:bidi="ar"/>
              </w:rPr>
            </w:pPr>
            <w:r>
              <w:rPr>
                <w:rFonts w:hint="eastAsia" w:ascii="仿宋_GB2312" w:hAnsi="仿宋_GB2312" w:eastAsia="仿宋_GB2312" w:cs="仿宋_GB2312"/>
                <w:i w:val="0"/>
                <w:iCs w:val="0"/>
                <w:color w:val="auto"/>
                <w:spacing w:val="-6"/>
                <w:kern w:val="0"/>
                <w:sz w:val="32"/>
                <w:szCs w:val="32"/>
                <w:highlight w:val="none"/>
                <w:u w:val="none"/>
                <w:lang w:val="en-US" w:eastAsia="zh-CN" w:bidi="ar"/>
              </w:rPr>
              <w:t>4</w:t>
            </w:r>
          </w:p>
        </w:tc>
        <w:tc>
          <w:tcPr>
            <w:tcW w:w="852" w:type="pct"/>
            <w:tcBorders>
              <w:top w:val="single" w:color="auto" w:sz="4" w:space="0"/>
              <w:left w:val="nil"/>
              <w:bottom w:val="single" w:color="auto" w:sz="4" w:space="0"/>
              <w:right w:val="single" w:color="auto" w:sz="8" w:space="0"/>
            </w:tcBorders>
            <w:noWrap w:val="0"/>
            <w:vAlign w:val="center"/>
          </w:tcPr>
          <w:p w14:paraId="7EF81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w:t>
            </w:r>
          </w:p>
        </w:tc>
        <w:tc>
          <w:tcPr>
            <w:tcW w:w="1007" w:type="pct"/>
            <w:tcBorders>
              <w:top w:val="single" w:color="auto" w:sz="4" w:space="0"/>
              <w:left w:val="nil"/>
              <w:bottom w:val="single" w:color="auto" w:sz="4" w:space="0"/>
              <w:right w:val="single" w:color="auto" w:sz="8" w:space="0"/>
            </w:tcBorders>
            <w:noWrap w:val="0"/>
            <w:vAlign w:val="center"/>
          </w:tcPr>
          <w:p w14:paraId="68A05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-50.00</w:t>
            </w:r>
          </w:p>
        </w:tc>
        <w:tc>
          <w:tcPr>
            <w:tcW w:w="825" w:type="pct"/>
            <w:tcBorders>
              <w:top w:val="single" w:color="auto" w:sz="4" w:space="0"/>
              <w:left w:val="nil"/>
              <w:bottom w:val="single" w:color="auto" w:sz="4" w:space="0"/>
              <w:right w:val="single" w:color="auto" w:sz="4" w:space="0"/>
            </w:tcBorders>
            <w:noWrap w:val="0"/>
            <w:vAlign w:val="center"/>
          </w:tcPr>
          <w:p w14:paraId="101E8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发展区</w:t>
            </w:r>
          </w:p>
        </w:tc>
      </w:tr>
      <w:tr w14:paraId="444FD2FC">
        <w:tblPrEx>
          <w:tblCellMar>
            <w:top w:w="0" w:type="dxa"/>
            <w:left w:w="108" w:type="dxa"/>
            <w:bottom w:w="0" w:type="dxa"/>
            <w:right w:w="108" w:type="dxa"/>
          </w:tblCellMar>
        </w:tblPrEx>
        <w:trPr>
          <w:trHeight w:val="17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3D3C0C3A">
            <w:pPr>
              <w:keepNext w:val="0"/>
              <w:keepLines w:val="0"/>
              <w:pageBreakBefore w:val="0"/>
              <w:widowControl/>
              <w:suppressLineNumbers w:val="0"/>
              <w:tabs>
                <w:tab w:val="left" w:pos="2303"/>
              </w:tabs>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备注：当前持证数数据截止2025年8月28日。本次调整后，原合理布局单元排队申请人按照原排队登记时间顺序并入新的合理布局单元排队次序；有办证名额的合理布局单元按排队先后顺序依次受理。</w:t>
            </w:r>
          </w:p>
        </w:tc>
      </w:tr>
      <w:bookmarkEnd w:id="0"/>
    </w:tbl>
    <w:p w14:paraId="29300BC2"/>
    <w:sectPr>
      <w:pgSz w:w="16838" w:h="11906" w:orient="landscape"/>
      <w:pgMar w:top="1417"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92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2025-08-29T02:37:34Z</dcterms:created>
  <dc:creator>Administrator.SC-202412201710</dc:creator>
  <cp:lastModifiedBy>陈钢</cp:lastModifiedBy>
  <dcterms:modified xsi:type="dcterms:W3CDTF">2025-08-29T02:38:49Z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eyJoZGlkIjoiNWFmMDM4YmY3YTA0Y2ExMzcwNDhiMWVkZjcyY2I0ZjciLCJ1c2VySWQiOiI1MDM4NjE4NzgifQ==</vt:lpwstr>
  </property>
  <property fmtid="{D5CDD505-2E9C-101B-9397-08002B2CF9AE}" pid="4" name="ICV">
    <vt:lpwstr>4B153A43D6AE45218C51F0D5203AE794_12</vt:lpwstr>
  </property>
</Properties>
</file>