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7BD9D8">
      <w:pPr>
        <w:adjustRightInd w:val="0"/>
        <w:snapToGrid w:val="0"/>
        <w:jc w:val="center"/>
        <w:rPr>
          <w:rFonts w:hint="eastAsia" w:ascii="黑体" w:hAnsi="黑体" w:eastAsia="黑体" w:cs="黑体"/>
          <w:b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eastAsia="zh-CN"/>
        </w:rPr>
        <w:t>福州市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生态环境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eastAsia="zh-CN"/>
        </w:rPr>
        <w:t>局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查封清单</w:t>
      </w:r>
    </w:p>
    <w:p w14:paraId="674550BC">
      <w:pPr>
        <w:adjustRightInd w:val="0"/>
        <w:snapToGrid w:val="0"/>
        <w:spacing w:after="156" w:afterLines="50"/>
        <w:jc w:val="left"/>
        <w:rPr>
          <w:rFonts w:hint="eastAsia" w:ascii="黑体" w:hAnsi="黑体" w:eastAsia="黑体" w:cs="黑体"/>
          <w:b/>
          <w:sz w:val="32"/>
          <w:szCs w:val="32"/>
        </w:rPr>
      </w:pPr>
    </w:p>
    <w:p w14:paraId="3874AECC">
      <w:pPr>
        <w:adjustRightInd w:val="0"/>
        <w:snapToGrid w:val="0"/>
        <w:spacing w:after="156" w:afterLines="50"/>
        <w:jc w:val="left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当事人名称：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  <w:t>余奶才炼铝点</w:t>
      </w:r>
    </w:p>
    <w:tbl>
      <w:tblPr>
        <w:tblStyle w:val="2"/>
        <w:tblW w:w="9090" w:type="dxa"/>
        <w:tblInd w:w="-3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2"/>
        <w:gridCol w:w="735"/>
        <w:gridCol w:w="1951"/>
        <w:gridCol w:w="1447"/>
        <w:gridCol w:w="1455"/>
        <w:gridCol w:w="1500"/>
      </w:tblGrid>
      <w:tr w14:paraId="067176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0" w:type="auto"/>
            <w:noWrap w:val="0"/>
            <w:vAlign w:val="center"/>
          </w:tcPr>
          <w:p w14:paraId="2D55849C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名称</w:t>
            </w:r>
          </w:p>
        </w:tc>
        <w:tc>
          <w:tcPr>
            <w:tcW w:w="0" w:type="auto"/>
            <w:noWrap w:val="0"/>
            <w:vAlign w:val="center"/>
          </w:tcPr>
          <w:p w14:paraId="226E22B5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数量</w:t>
            </w:r>
          </w:p>
        </w:tc>
        <w:tc>
          <w:tcPr>
            <w:tcW w:w="0" w:type="auto"/>
            <w:noWrap w:val="0"/>
            <w:vAlign w:val="center"/>
          </w:tcPr>
          <w:p w14:paraId="7F8AB5BF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型号及特征</w:t>
            </w:r>
          </w:p>
        </w:tc>
        <w:tc>
          <w:tcPr>
            <w:tcW w:w="1447" w:type="dxa"/>
            <w:noWrap w:val="0"/>
            <w:vAlign w:val="center"/>
          </w:tcPr>
          <w:p w14:paraId="61B588E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生产厂家</w:t>
            </w:r>
          </w:p>
        </w:tc>
        <w:tc>
          <w:tcPr>
            <w:tcW w:w="1455" w:type="dxa"/>
            <w:noWrap w:val="0"/>
            <w:vAlign w:val="center"/>
          </w:tcPr>
          <w:p w14:paraId="10B9366F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生产日期</w:t>
            </w:r>
          </w:p>
        </w:tc>
        <w:tc>
          <w:tcPr>
            <w:tcW w:w="1500" w:type="dxa"/>
            <w:noWrap w:val="0"/>
            <w:vAlign w:val="center"/>
          </w:tcPr>
          <w:p w14:paraId="10E4B52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存放地点</w:t>
            </w:r>
          </w:p>
        </w:tc>
      </w:tr>
      <w:tr w14:paraId="523665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</w:trPr>
        <w:tc>
          <w:tcPr>
            <w:tcW w:w="0" w:type="auto"/>
            <w:noWrap w:val="0"/>
            <w:vAlign w:val="center"/>
          </w:tcPr>
          <w:p w14:paraId="003AD28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废电容器焚烧炉</w:t>
            </w:r>
          </w:p>
        </w:tc>
        <w:tc>
          <w:tcPr>
            <w:tcW w:w="0" w:type="auto"/>
            <w:noWrap w:val="0"/>
            <w:vAlign w:val="center"/>
          </w:tcPr>
          <w:p w14:paraId="5F405D05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0" w:type="auto"/>
            <w:noWrap w:val="0"/>
            <w:vAlign w:val="center"/>
          </w:tcPr>
          <w:p w14:paraId="6438E5C8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1015365" cy="764540"/>
                  <wp:effectExtent l="0" t="0" r="5715" b="12700"/>
                  <wp:docPr id="1" name="图片 1" descr="a041fa566e7361ee59d0d0eb4def78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a041fa566e7361ee59d0d0eb4def789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365" cy="764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7" w:type="dxa"/>
            <w:noWrap w:val="0"/>
            <w:vAlign w:val="center"/>
          </w:tcPr>
          <w:p w14:paraId="1652F05F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无</w:t>
            </w:r>
          </w:p>
        </w:tc>
        <w:tc>
          <w:tcPr>
            <w:tcW w:w="1455" w:type="dxa"/>
            <w:noWrap w:val="0"/>
            <w:vAlign w:val="center"/>
          </w:tcPr>
          <w:p w14:paraId="2B238CC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无</w:t>
            </w:r>
          </w:p>
        </w:tc>
        <w:tc>
          <w:tcPr>
            <w:tcW w:w="1500" w:type="dxa"/>
            <w:noWrap w:val="0"/>
            <w:vAlign w:val="center"/>
          </w:tcPr>
          <w:p w14:paraId="764F77B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就地存放</w:t>
            </w:r>
          </w:p>
        </w:tc>
      </w:tr>
      <w:tr w14:paraId="1B8AC8F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</w:trPr>
        <w:tc>
          <w:tcPr>
            <w:tcW w:w="0" w:type="auto"/>
            <w:noWrap w:val="0"/>
            <w:vAlign w:val="center"/>
          </w:tcPr>
          <w:p w14:paraId="13DA5356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筛分设备</w:t>
            </w:r>
          </w:p>
        </w:tc>
        <w:tc>
          <w:tcPr>
            <w:tcW w:w="0" w:type="auto"/>
            <w:noWrap w:val="0"/>
            <w:vAlign w:val="center"/>
          </w:tcPr>
          <w:p w14:paraId="22693B4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0" w:type="auto"/>
            <w:noWrap w:val="0"/>
            <w:vAlign w:val="center"/>
          </w:tcPr>
          <w:p w14:paraId="717392C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1024255" cy="767715"/>
                  <wp:effectExtent l="0" t="0" r="12065" b="9525"/>
                  <wp:docPr id="3" name="图片 2" descr="d43bd7ec8c112791ae15ef5d6c5799e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 descr="d43bd7ec8c112791ae15ef5d6c5799e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4255" cy="767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7" w:type="dxa"/>
            <w:noWrap w:val="0"/>
            <w:vAlign w:val="center"/>
          </w:tcPr>
          <w:p w14:paraId="5EFDC32C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无</w:t>
            </w:r>
          </w:p>
        </w:tc>
        <w:tc>
          <w:tcPr>
            <w:tcW w:w="1455" w:type="dxa"/>
            <w:noWrap w:val="0"/>
            <w:vAlign w:val="center"/>
          </w:tcPr>
          <w:p w14:paraId="45CB0D7B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无</w:t>
            </w:r>
          </w:p>
        </w:tc>
        <w:tc>
          <w:tcPr>
            <w:tcW w:w="1500" w:type="dxa"/>
            <w:noWrap w:val="0"/>
            <w:vAlign w:val="center"/>
          </w:tcPr>
          <w:p w14:paraId="082AA40A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就地存放</w:t>
            </w:r>
          </w:p>
        </w:tc>
      </w:tr>
      <w:tr w14:paraId="3DA6B9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</w:trPr>
        <w:tc>
          <w:tcPr>
            <w:tcW w:w="0" w:type="auto"/>
            <w:noWrap w:val="0"/>
            <w:vAlign w:val="center"/>
          </w:tcPr>
          <w:p w14:paraId="7846D97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热熔炉</w:t>
            </w:r>
          </w:p>
        </w:tc>
        <w:tc>
          <w:tcPr>
            <w:tcW w:w="0" w:type="auto"/>
            <w:noWrap w:val="0"/>
            <w:vAlign w:val="center"/>
          </w:tcPr>
          <w:p w14:paraId="60E65C8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0" w:type="auto"/>
            <w:noWrap w:val="0"/>
            <w:vAlign w:val="center"/>
          </w:tcPr>
          <w:p w14:paraId="1FF5D6EE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1031240" cy="773430"/>
                  <wp:effectExtent l="0" t="0" r="5080" b="3810"/>
                  <wp:docPr id="2" name="图片 3" descr="ce9531de1677cce4ddb0600d48abf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 descr="ce9531de1677cce4ddb0600d48abf19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1240" cy="77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7" w:type="dxa"/>
            <w:noWrap w:val="0"/>
            <w:vAlign w:val="center"/>
          </w:tcPr>
          <w:p w14:paraId="69B178C5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无</w:t>
            </w:r>
          </w:p>
        </w:tc>
        <w:tc>
          <w:tcPr>
            <w:tcW w:w="1455" w:type="dxa"/>
            <w:noWrap w:val="0"/>
            <w:vAlign w:val="center"/>
          </w:tcPr>
          <w:p w14:paraId="48C0032A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无</w:t>
            </w:r>
          </w:p>
        </w:tc>
        <w:tc>
          <w:tcPr>
            <w:tcW w:w="1500" w:type="dxa"/>
            <w:noWrap w:val="0"/>
            <w:vAlign w:val="center"/>
          </w:tcPr>
          <w:p w14:paraId="4CCC147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就地存放</w:t>
            </w:r>
          </w:p>
        </w:tc>
      </w:tr>
      <w:tr w14:paraId="1A2AE9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0" w:type="auto"/>
            <w:noWrap w:val="0"/>
            <w:vAlign w:val="center"/>
          </w:tcPr>
          <w:p w14:paraId="63A7C8F1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1442AE3B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2211B896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47" w:type="dxa"/>
            <w:noWrap w:val="0"/>
            <w:vAlign w:val="center"/>
          </w:tcPr>
          <w:p w14:paraId="2293F937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72F6CEF3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2487F64D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</w:tr>
      <w:tr w14:paraId="1E18D6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0" w:type="auto"/>
            <w:noWrap w:val="0"/>
            <w:vAlign w:val="center"/>
          </w:tcPr>
          <w:p w14:paraId="4A126935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0" w:type="auto"/>
            <w:noWrap w:val="0"/>
            <w:vAlign w:val="center"/>
          </w:tcPr>
          <w:p w14:paraId="5DEACD71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0" w:type="auto"/>
            <w:noWrap w:val="0"/>
            <w:vAlign w:val="center"/>
          </w:tcPr>
          <w:p w14:paraId="3400135A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47" w:type="dxa"/>
            <w:noWrap w:val="0"/>
            <w:vAlign w:val="center"/>
          </w:tcPr>
          <w:p w14:paraId="426CA970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3F1E560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39ADE6D7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00123E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0" w:type="auto"/>
            <w:noWrap w:val="0"/>
            <w:vAlign w:val="center"/>
          </w:tcPr>
          <w:p w14:paraId="168B5BE0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0" w:type="auto"/>
            <w:noWrap w:val="0"/>
            <w:vAlign w:val="center"/>
          </w:tcPr>
          <w:p w14:paraId="029067E4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0" w:type="auto"/>
            <w:noWrap w:val="0"/>
            <w:vAlign w:val="center"/>
          </w:tcPr>
          <w:p w14:paraId="0DCE29C4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47" w:type="dxa"/>
            <w:noWrap w:val="0"/>
            <w:vAlign w:val="center"/>
          </w:tcPr>
          <w:p w14:paraId="20D7A137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535423C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2800FB52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0E877A50">
      <w:pPr>
        <w:spacing w:line="570" w:lineRule="exact"/>
        <w:rPr>
          <w:rFonts w:hint="eastAsia" w:ascii="宋体" w:hAnsi="宋体"/>
        </w:rPr>
      </w:pPr>
    </w:p>
    <w:p w14:paraId="4021A72C">
      <w:pPr>
        <w:spacing w:line="570" w:lineRule="exact"/>
        <w:rPr>
          <w:rFonts w:ascii="宋体" w:hAnsi="宋体"/>
        </w:rPr>
      </w:pPr>
    </w:p>
    <w:p w14:paraId="0AB6CD59">
      <w:pPr>
        <w:adjustRightInd w:val="0"/>
        <w:snapToGrid w:val="0"/>
        <w:spacing w:line="288" w:lineRule="auto"/>
        <w:ind w:left="420" w:hanging="420" w:hangingChars="200"/>
        <w:rPr>
          <w:rFonts w:ascii="宋体" w:hAnsi="宋体"/>
        </w:rPr>
      </w:pPr>
    </w:p>
    <w:p w14:paraId="5585743C">
      <w:pPr>
        <w:adjustRightInd w:val="0"/>
        <w:snapToGrid w:val="0"/>
        <w:spacing w:line="288" w:lineRule="auto"/>
        <w:ind w:left="420" w:hanging="420" w:hangingChars="200"/>
        <w:rPr>
          <w:rFonts w:ascii="宋体" w:hAnsi="宋体"/>
        </w:rPr>
      </w:pPr>
    </w:p>
    <w:p w14:paraId="62F42B50">
      <w:pPr>
        <w:adjustRightInd w:val="0"/>
        <w:snapToGrid w:val="0"/>
        <w:spacing w:line="288" w:lineRule="auto"/>
        <w:ind w:left="420" w:hanging="480" w:hanging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注：本清单一式</w:t>
      </w:r>
      <w:r>
        <w:rPr>
          <w:rFonts w:hint="eastAsia" w:ascii="宋体" w:hAnsi="宋体"/>
          <w:sz w:val="24"/>
          <w:szCs w:val="24"/>
        </w:rPr>
        <w:t>两</w:t>
      </w:r>
      <w:r>
        <w:rPr>
          <w:rFonts w:ascii="宋体" w:hAnsi="宋体"/>
          <w:sz w:val="24"/>
          <w:szCs w:val="24"/>
        </w:rPr>
        <w:t>份，</w:t>
      </w:r>
      <w:r>
        <w:rPr>
          <w:rFonts w:hint="eastAsia" w:ascii="宋体" w:hAnsi="宋体"/>
          <w:sz w:val="24"/>
          <w:szCs w:val="24"/>
        </w:rPr>
        <w:t>被执行人</w:t>
      </w:r>
      <w:r>
        <w:rPr>
          <w:rFonts w:ascii="宋体" w:hAnsi="宋体"/>
          <w:sz w:val="24"/>
          <w:szCs w:val="24"/>
        </w:rPr>
        <w:t>和</w:t>
      </w:r>
      <w:r>
        <w:rPr>
          <w:rFonts w:hint="eastAsia" w:ascii="宋体" w:hAnsi="宋体"/>
          <w:sz w:val="24"/>
          <w:szCs w:val="24"/>
        </w:rPr>
        <w:t>生态环境主管部门</w:t>
      </w:r>
      <w:r>
        <w:rPr>
          <w:rFonts w:ascii="宋体" w:hAnsi="宋体"/>
          <w:sz w:val="24"/>
          <w:szCs w:val="24"/>
        </w:rPr>
        <w:t>各存一份。</w:t>
      </w:r>
      <w:r>
        <w:rPr>
          <w:rFonts w:hint="eastAsia" w:ascii="宋体" w:hAnsi="宋体"/>
          <w:sz w:val="24"/>
          <w:szCs w:val="24"/>
        </w:rPr>
        <w:t>如委托第三人保管的，应同时交第三人收执。</w:t>
      </w:r>
    </w:p>
    <w:p w14:paraId="34A71C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30" w:lineRule="exact"/>
        <w:textAlignment w:val="auto"/>
      </w:pPr>
    </w:p>
    <w:p w14:paraId="0D0690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30" w:lineRule="exact"/>
        <w:textAlignment w:val="auto"/>
      </w:pPr>
    </w:p>
    <w:p w14:paraId="26CE83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30" w:lineRule="exact"/>
        <w:textAlignment w:val="auto"/>
      </w:pPr>
    </w:p>
    <w:p w14:paraId="0A9176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30" w:lineRule="exact"/>
        <w:textAlignment w:val="auto"/>
      </w:pPr>
    </w:p>
    <w:p w14:paraId="69D7BE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30" w:lineRule="exact"/>
        <w:textAlignment w:val="auto"/>
      </w:pPr>
    </w:p>
    <w:p w14:paraId="406EFF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30" w:lineRule="exact"/>
        <w:textAlignment w:val="auto"/>
      </w:pPr>
    </w:p>
    <w:p w14:paraId="317039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30" w:lineRule="exact"/>
        <w:textAlignment w:val="auto"/>
      </w:pPr>
    </w:p>
    <w:p w14:paraId="16527A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30" w:lineRule="exact"/>
        <w:textAlignment w:val="auto"/>
      </w:pPr>
    </w:p>
    <w:p w14:paraId="71C664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30" w:lineRule="exact"/>
        <w:textAlignment w:val="auto"/>
      </w:pPr>
    </w:p>
    <w:p w14:paraId="425CFE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30" w:lineRule="exact"/>
        <w:textAlignment w:val="auto"/>
      </w:pPr>
    </w:p>
    <w:p w14:paraId="6E0877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30" w:lineRule="exact"/>
        <w:textAlignment w:val="auto"/>
      </w:pPr>
    </w:p>
    <w:p w14:paraId="48B98F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30" w:lineRule="exact"/>
        <w:textAlignment w:val="auto"/>
      </w:pPr>
    </w:p>
    <w:p w14:paraId="4C5441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30" w:lineRule="exact"/>
        <w:textAlignment w:val="auto"/>
      </w:pPr>
    </w:p>
    <w:p w14:paraId="38D95E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30" w:lineRule="exact"/>
        <w:textAlignment w:val="auto"/>
      </w:pPr>
    </w:p>
    <w:p w14:paraId="30D9B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30" w:lineRule="exact"/>
        <w:textAlignment w:val="auto"/>
      </w:pPr>
    </w:p>
    <w:p w14:paraId="20C9E4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30" w:lineRule="exact"/>
        <w:textAlignment w:val="auto"/>
      </w:pPr>
    </w:p>
    <w:tbl>
      <w:tblPr>
        <w:tblStyle w:val="2"/>
        <w:tblpPr w:leftFromText="180" w:rightFromText="180" w:vertAnchor="text" w:horzAnchor="page" w:tblpX="1595" w:tblpY="5272"/>
        <w:tblW w:w="8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0"/>
      </w:tblGrid>
      <w:tr w14:paraId="027E6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894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16D8B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福州市生态环境局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日印发</w:t>
            </w:r>
          </w:p>
        </w:tc>
      </w:tr>
    </w:tbl>
    <w:p w14:paraId="07F396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3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95148A"/>
    <w:rsid w:val="02DD6241"/>
    <w:rsid w:val="04700460"/>
    <w:rsid w:val="08753B69"/>
    <w:rsid w:val="0E95148A"/>
    <w:rsid w:val="0F2B6F26"/>
    <w:rsid w:val="24341072"/>
    <w:rsid w:val="24E46A77"/>
    <w:rsid w:val="27E04587"/>
    <w:rsid w:val="2A6EAC9F"/>
    <w:rsid w:val="30377647"/>
    <w:rsid w:val="32A43020"/>
    <w:rsid w:val="36047377"/>
    <w:rsid w:val="3A0B630F"/>
    <w:rsid w:val="3ACA72AB"/>
    <w:rsid w:val="3F762A0F"/>
    <w:rsid w:val="41115FAA"/>
    <w:rsid w:val="41BF676C"/>
    <w:rsid w:val="452D770D"/>
    <w:rsid w:val="5634007B"/>
    <w:rsid w:val="59015890"/>
    <w:rsid w:val="59B86952"/>
    <w:rsid w:val="59DB7484"/>
    <w:rsid w:val="5AE90FB3"/>
    <w:rsid w:val="5BA26C0E"/>
    <w:rsid w:val="609C218E"/>
    <w:rsid w:val="62FA30E1"/>
    <w:rsid w:val="65B7571E"/>
    <w:rsid w:val="65C06F7D"/>
    <w:rsid w:val="70BB4F54"/>
    <w:rsid w:val="71B30FEB"/>
    <w:rsid w:val="75F24D5D"/>
    <w:rsid w:val="763E34D0"/>
    <w:rsid w:val="7AB349DD"/>
    <w:rsid w:val="7C9B487E"/>
    <w:rsid w:val="7D6428F5"/>
    <w:rsid w:val="7DE91552"/>
    <w:rsid w:val="7FFBE6DE"/>
    <w:rsid w:val="DF9D8E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144</Words>
  <Characters>149</Characters>
  <Lines>0</Lines>
  <Paragraphs>0</Paragraphs>
  <TotalTime>3</TotalTime>
  <ScaleCrop>false</ScaleCrop>
  <LinksUpToDate>false</LinksUpToDate>
  <CharactersWithSpaces>166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2025-11-20T16:40:00Z</dcterms:created>
  <dc:creator>Jarvan</dc:creator>
  <cp:lastModifiedBy>cissyliao</cp:lastModifiedBy>
  <cp:lastPrinted>2025-11-26T02:57:00Z</cp:lastPrinted>
  <dcterms:modified xsi:type="dcterms:W3CDTF">2025-11-26T06:48:53Z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A33D8EBE9EB3489CA798DAFC60D537DC_13</vt:lpwstr>
  </property>
  <property fmtid="{D5CDD505-2E9C-101B-9397-08002B2CF9AE}" pid="4" name="KSOTemplateDocerSaveRecord">
    <vt:lpwstr>eyJoZGlkIjoiMTE3OGI4YWFmMWU2YWZiODU5OTVmNjcyZThhMWU5NjQiLCJ1c2VySWQiOiI0MzY2MzI5MzUifQ==</vt:lpwstr>
  </property>
</Properties>
</file>